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C2" w:rsidRDefault="00BD25C2" w:rsidP="00091582">
      <w:pPr>
        <w:spacing w:after="0"/>
        <w:rPr>
          <w:rFonts w:ascii="Arial" w:hAnsi="Arial" w:cs="Arial"/>
          <w:b/>
        </w:rPr>
      </w:pPr>
    </w:p>
    <w:p w:rsidR="00CD0F20" w:rsidRDefault="00CD0F20" w:rsidP="00C9559B">
      <w:pPr>
        <w:spacing w:after="0"/>
        <w:jc w:val="center"/>
        <w:rPr>
          <w:rFonts w:ascii="Arial" w:hAnsi="Arial" w:cs="Arial"/>
          <w:b/>
        </w:rPr>
      </w:pPr>
    </w:p>
    <w:p w:rsidR="00C9559B" w:rsidRDefault="00C9559B" w:rsidP="00C9559B">
      <w:pPr>
        <w:spacing w:after="0"/>
        <w:jc w:val="center"/>
        <w:rPr>
          <w:rFonts w:ascii="Arial" w:hAnsi="Arial" w:cs="Arial"/>
          <w:b/>
        </w:rPr>
      </w:pPr>
      <w:r>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C9559B" w:rsidRDefault="00C9559B" w:rsidP="00D228E1">
      <w:pPr>
        <w:spacing w:after="0"/>
        <w:jc w:val="center"/>
        <w:rPr>
          <w:rFonts w:ascii="Arial" w:hAnsi="Arial" w:cs="Arial"/>
          <w:b/>
        </w:rPr>
      </w:pPr>
      <w:r>
        <w:rPr>
          <w:rFonts w:ascii="Arial" w:hAnsi="Arial" w:cs="Arial"/>
          <w:b/>
        </w:rPr>
        <w:t>TOPLANTI TUTANAĞI</w:t>
      </w:r>
    </w:p>
    <w:p w:rsidR="00D228E1" w:rsidRPr="00CF72A5" w:rsidRDefault="00D228E1" w:rsidP="00C9559B">
      <w:pPr>
        <w:spacing w:after="0"/>
        <w:jc w:val="both"/>
        <w:rPr>
          <w:rFonts w:ascii="Arial" w:hAnsi="Arial" w:cs="Arial"/>
          <w:b/>
          <w:sz w:val="12"/>
          <w:szCs w:val="12"/>
        </w:rPr>
      </w:pPr>
    </w:p>
    <w:p w:rsidR="003210F2" w:rsidRDefault="003210F2" w:rsidP="00C9559B">
      <w:pPr>
        <w:spacing w:after="0"/>
        <w:jc w:val="both"/>
        <w:rPr>
          <w:rFonts w:ascii="Arial" w:hAnsi="Arial" w:cs="Arial"/>
          <w:b/>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8B6E66">
        <w:rPr>
          <w:rFonts w:ascii="Arial" w:hAnsi="Arial" w:cs="Arial"/>
        </w:rPr>
        <w:t>23</w:t>
      </w:r>
      <w:r w:rsidR="00281F9E">
        <w:rPr>
          <w:rFonts w:ascii="Arial" w:hAnsi="Arial" w:cs="Arial"/>
        </w:rPr>
        <w:t>.10</w:t>
      </w:r>
      <w:r w:rsidR="00ED7F5F" w:rsidRPr="00ED7F5F">
        <w:rPr>
          <w:rFonts w:ascii="Arial" w:hAnsi="Arial" w:cs="Arial"/>
        </w:rPr>
        <w:t>.2019</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B218DA">
        <w:rPr>
          <w:rFonts w:ascii="Arial" w:hAnsi="Arial" w:cs="Arial"/>
        </w:rPr>
        <w:t>1</w:t>
      </w:r>
      <w:r w:rsidR="00426CF9">
        <w:rPr>
          <w:rFonts w:ascii="Arial" w:hAnsi="Arial" w:cs="Arial"/>
        </w:rPr>
        <w:t>9</w:t>
      </w:r>
      <w:r w:rsidR="00ED7F5F" w:rsidRPr="00ED7F5F">
        <w:rPr>
          <w:rFonts w:ascii="Arial" w:hAnsi="Arial" w:cs="Arial"/>
        </w:rPr>
        <w:t>)</w:t>
      </w:r>
    </w:p>
    <w:p w:rsidR="00C9559B" w:rsidRPr="00C860FA" w:rsidRDefault="00C9559B" w:rsidP="00C9559B">
      <w:pPr>
        <w:spacing w:after="0"/>
        <w:jc w:val="both"/>
        <w:rPr>
          <w:rFonts w:ascii="Arial" w:hAnsi="Arial" w:cs="Arial"/>
          <w:b/>
          <w:sz w:val="16"/>
          <w:szCs w:val="16"/>
        </w:rPr>
      </w:pPr>
    </w:p>
    <w:p w:rsidR="00C9559B" w:rsidRDefault="00C9559B" w:rsidP="00C9559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281F9E" w:rsidRDefault="00281F9E" w:rsidP="00787021">
      <w:pPr>
        <w:spacing w:after="0"/>
        <w:jc w:val="both"/>
        <w:rPr>
          <w:rFonts w:ascii="Arial" w:hAnsi="Arial" w:cs="Arial"/>
        </w:rPr>
      </w:pPr>
      <w:r>
        <w:rPr>
          <w:rFonts w:ascii="Arial" w:hAnsi="Arial" w:cs="Arial"/>
        </w:rPr>
        <w:t>Doç.Dr. F.Merve EKEN KÜÇÜKAKSOY (Başkan)</w:t>
      </w:r>
    </w:p>
    <w:p w:rsidR="004E4DF2" w:rsidRDefault="00787021" w:rsidP="00787021">
      <w:pPr>
        <w:spacing w:after="0"/>
        <w:jc w:val="both"/>
        <w:rPr>
          <w:rFonts w:ascii="Arial" w:hAnsi="Arial" w:cs="Arial"/>
        </w:rPr>
      </w:pPr>
      <w:r>
        <w:rPr>
          <w:rFonts w:ascii="Arial" w:hAnsi="Arial" w:cs="Arial"/>
        </w:rPr>
        <w:t xml:space="preserve">Doç. Tuncer ÖNDER </w:t>
      </w:r>
      <w:r w:rsidR="00281F9E">
        <w:rPr>
          <w:rFonts w:ascii="Arial" w:hAnsi="Arial" w:cs="Arial"/>
        </w:rPr>
        <w:t>(Üye</w:t>
      </w:r>
      <w:r w:rsidR="00C74560">
        <w:rPr>
          <w:rFonts w:ascii="Arial" w:hAnsi="Arial" w:cs="Arial"/>
        </w:rPr>
        <w:t>)</w:t>
      </w:r>
    </w:p>
    <w:p w:rsidR="00787021" w:rsidRDefault="00787021" w:rsidP="00C9559B">
      <w:pPr>
        <w:spacing w:after="0"/>
        <w:jc w:val="both"/>
        <w:rPr>
          <w:rFonts w:ascii="Arial" w:hAnsi="Arial" w:cs="Arial"/>
        </w:rPr>
      </w:pPr>
      <w:r>
        <w:rPr>
          <w:rFonts w:ascii="Arial" w:hAnsi="Arial" w:cs="Arial"/>
        </w:rPr>
        <w:t>Doç. Ayşegül ERGENE (Üye)</w:t>
      </w:r>
    </w:p>
    <w:p w:rsidR="00C74560" w:rsidRDefault="003208AF" w:rsidP="00C9559B">
      <w:pPr>
        <w:spacing w:after="0"/>
        <w:jc w:val="both"/>
        <w:rPr>
          <w:rFonts w:ascii="Arial" w:hAnsi="Arial" w:cs="Arial"/>
        </w:rPr>
      </w:pPr>
      <w:r>
        <w:rPr>
          <w:rFonts w:ascii="Arial" w:hAnsi="Arial" w:cs="Arial"/>
        </w:rPr>
        <w:t>Dr.Öğr.Üyesi Ali KELEŞ (Üye)</w:t>
      </w:r>
    </w:p>
    <w:p w:rsidR="00787021" w:rsidRDefault="00BD7794" w:rsidP="00C9559B">
      <w:pPr>
        <w:spacing w:after="0"/>
        <w:jc w:val="both"/>
        <w:rPr>
          <w:rFonts w:ascii="Arial" w:hAnsi="Arial" w:cs="Arial"/>
        </w:rPr>
      </w:pPr>
      <w:r>
        <w:rPr>
          <w:rFonts w:ascii="Arial" w:hAnsi="Arial" w:cs="Arial"/>
        </w:rPr>
        <w:t>Dr.Öğr.Üyesi Burcu KALKAN</w:t>
      </w:r>
      <w:r w:rsidR="00787021">
        <w:rPr>
          <w:rFonts w:ascii="Arial" w:hAnsi="Arial" w:cs="Arial"/>
        </w:rPr>
        <w:t>OĞLU (Üye)</w:t>
      </w:r>
    </w:p>
    <w:p w:rsidR="00C9559B" w:rsidRDefault="00A3055A" w:rsidP="00C9559B">
      <w:pPr>
        <w:spacing w:after="0"/>
        <w:jc w:val="both"/>
        <w:rPr>
          <w:rFonts w:ascii="Arial" w:hAnsi="Arial" w:cs="Arial"/>
        </w:rPr>
      </w:pPr>
      <w:r>
        <w:rPr>
          <w:rFonts w:ascii="Arial" w:hAnsi="Arial" w:cs="Arial"/>
        </w:rPr>
        <w:t xml:space="preserve">Kon.Sek. </w:t>
      </w:r>
      <w:r w:rsidR="00C9559B">
        <w:rPr>
          <w:rFonts w:ascii="Arial" w:hAnsi="Arial" w:cs="Arial"/>
        </w:rPr>
        <w:t>Orhan İRHAN (Raportör)</w:t>
      </w:r>
    </w:p>
    <w:p w:rsidR="001E29D7" w:rsidRPr="00C860FA" w:rsidRDefault="001E29D7" w:rsidP="00C9559B">
      <w:pPr>
        <w:spacing w:after="0"/>
        <w:jc w:val="both"/>
        <w:rPr>
          <w:rFonts w:ascii="Arial" w:hAnsi="Arial" w:cs="Arial"/>
          <w:sz w:val="16"/>
          <w:szCs w:val="16"/>
        </w:rPr>
      </w:pPr>
    </w:p>
    <w:p w:rsidR="001E29D7" w:rsidRDefault="001E29D7" w:rsidP="00C9559B">
      <w:pPr>
        <w:spacing w:after="0"/>
        <w:jc w:val="both"/>
        <w:rPr>
          <w:rFonts w:ascii="Arial" w:hAnsi="Arial" w:cs="Arial"/>
        </w:rPr>
      </w:pPr>
      <w:r>
        <w:rPr>
          <w:rFonts w:ascii="Arial" w:hAnsi="Arial" w:cs="Arial"/>
          <w:u w:val="single"/>
        </w:rPr>
        <w:t>Toplantıda Bulunamayanlar</w:t>
      </w:r>
      <w:r>
        <w:rPr>
          <w:rFonts w:ascii="Arial" w:hAnsi="Arial" w:cs="Arial"/>
          <w:u w:val="single"/>
        </w:rPr>
        <w:tab/>
      </w:r>
      <w:r>
        <w:rPr>
          <w:rFonts w:ascii="Arial" w:hAnsi="Arial" w:cs="Arial"/>
          <w:u w:val="single"/>
        </w:rPr>
        <w:tab/>
      </w:r>
    </w:p>
    <w:p w:rsidR="001E29D7" w:rsidRPr="000A235D" w:rsidRDefault="001E29D7" w:rsidP="00C9559B">
      <w:pPr>
        <w:spacing w:after="0"/>
        <w:jc w:val="both"/>
        <w:rPr>
          <w:rFonts w:ascii="Arial" w:hAnsi="Arial" w:cs="Arial"/>
        </w:rPr>
      </w:pPr>
      <w:r>
        <w:rPr>
          <w:rFonts w:ascii="Arial" w:hAnsi="Arial" w:cs="Arial"/>
        </w:rPr>
        <w:t xml:space="preserve"> </w:t>
      </w:r>
      <w:r w:rsidR="00281F9E">
        <w:rPr>
          <w:rFonts w:ascii="Arial" w:hAnsi="Arial" w:cs="Arial"/>
        </w:rPr>
        <w:t>---</w:t>
      </w:r>
    </w:p>
    <w:p w:rsidR="00C9559B" w:rsidRPr="00ED7F5F" w:rsidRDefault="00C9559B" w:rsidP="00C9559B">
      <w:pPr>
        <w:spacing w:after="0"/>
        <w:jc w:val="both"/>
        <w:rPr>
          <w:rFonts w:ascii="Arial" w:hAnsi="Arial" w:cs="Arial"/>
          <w:u w:val="single"/>
        </w:rPr>
      </w:pPr>
      <w:r w:rsidRPr="00ED7F5F">
        <w:rPr>
          <w:rFonts w:ascii="Arial" w:hAnsi="Arial" w:cs="Arial"/>
          <w:u w:val="single"/>
        </w:rPr>
        <w:t>GÜNDEM:</w:t>
      </w:r>
    </w:p>
    <w:p w:rsidR="001E29D7" w:rsidRPr="00B3381E" w:rsidRDefault="00787021" w:rsidP="00B3381E">
      <w:pPr>
        <w:pStyle w:val="ListeParagraf"/>
        <w:numPr>
          <w:ilvl w:val="0"/>
          <w:numId w:val="10"/>
        </w:numPr>
        <w:contextualSpacing/>
        <w:jc w:val="both"/>
        <w:rPr>
          <w:rFonts w:ascii="Arial" w:hAnsi="Arial" w:cs="Arial"/>
          <w:sz w:val="22"/>
          <w:szCs w:val="22"/>
        </w:rPr>
      </w:pPr>
      <w:r>
        <w:rPr>
          <w:rFonts w:ascii="Arial" w:hAnsi="Arial" w:cs="Arial"/>
          <w:sz w:val="22"/>
          <w:szCs w:val="22"/>
        </w:rPr>
        <w:t>Görev süreleri uzatılacak öğretim elemanlarının durumlarının</w:t>
      </w:r>
      <w:r w:rsidR="00B3381E">
        <w:rPr>
          <w:rFonts w:ascii="Arial" w:hAnsi="Arial" w:cs="Arial"/>
          <w:sz w:val="22"/>
          <w:szCs w:val="22"/>
        </w:rPr>
        <w:t xml:space="preserve"> görüşülmesi</w:t>
      </w:r>
    </w:p>
    <w:p w:rsidR="004A4B12" w:rsidRPr="00426CF9" w:rsidRDefault="00426CF9" w:rsidP="00426CF9">
      <w:pPr>
        <w:pStyle w:val="ListeParagraf"/>
        <w:numPr>
          <w:ilvl w:val="0"/>
          <w:numId w:val="10"/>
        </w:numPr>
        <w:contextualSpacing/>
        <w:jc w:val="both"/>
        <w:rPr>
          <w:rFonts w:ascii="Arial" w:hAnsi="Arial" w:cs="Arial"/>
          <w:sz w:val="22"/>
          <w:szCs w:val="22"/>
        </w:rPr>
      </w:pPr>
      <w:r>
        <w:rPr>
          <w:rFonts w:ascii="Arial" w:hAnsi="Arial" w:cs="Arial"/>
          <w:sz w:val="22"/>
          <w:szCs w:val="22"/>
        </w:rPr>
        <w:t>Dr.Öğr.Gör. Burcu KALKANOĞLU’nun</w:t>
      </w:r>
      <w:r w:rsidR="00B449BF">
        <w:rPr>
          <w:rFonts w:ascii="Arial" w:hAnsi="Arial" w:cs="Arial"/>
          <w:sz w:val="22"/>
          <w:szCs w:val="22"/>
        </w:rPr>
        <w:t xml:space="preserve"> geçici görevlendirme isteğinin görüşülmesi.</w:t>
      </w:r>
    </w:p>
    <w:p w:rsidR="00B449BF" w:rsidRDefault="00426CF9" w:rsidP="00C860FA">
      <w:pPr>
        <w:pStyle w:val="ListeParagraf"/>
        <w:numPr>
          <w:ilvl w:val="0"/>
          <w:numId w:val="10"/>
        </w:numPr>
        <w:contextualSpacing/>
        <w:jc w:val="both"/>
        <w:rPr>
          <w:rFonts w:ascii="Arial" w:hAnsi="Arial" w:cs="Arial"/>
          <w:sz w:val="22"/>
          <w:szCs w:val="22"/>
        </w:rPr>
      </w:pPr>
      <w:r>
        <w:rPr>
          <w:rFonts w:ascii="Arial" w:hAnsi="Arial" w:cs="Arial"/>
          <w:sz w:val="22"/>
          <w:szCs w:val="22"/>
        </w:rPr>
        <w:t xml:space="preserve">Güz yarıyılı ders görevlendirmelerinin </w:t>
      </w:r>
      <w:r w:rsidR="00CB23B5">
        <w:rPr>
          <w:rFonts w:ascii="Arial" w:hAnsi="Arial" w:cs="Arial"/>
          <w:sz w:val="22"/>
          <w:szCs w:val="22"/>
        </w:rPr>
        <w:t>görüşülmesi.</w:t>
      </w:r>
    </w:p>
    <w:p w:rsidR="004731A8" w:rsidRDefault="004731A8" w:rsidP="00C860FA">
      <w:pPr>
        <w:pStyle w:val="ListeParagraf"/>
        <w:numPr>
          <w:ilvl w:val="0"/>
          <w:numId w:val="10"/>
        </w:numPr>
        <w:contextualSpacing/>
        <w:jc w:val="both"/>
        <w:rPr>
          <w:rFonts w:ascii="Arial" w:hAnsi="Arial" w:cs="Arial"/>
          <w:sz w:val="22"/>
          <w:szCs w:val="22"/>
        </w:rPr>
      </w:pPr>
      <w:r>
        <w:rPr>
          <w:rFonts w:ascii="Arial" w:hAnsi="Arial" w:cs="Arial"/>
          <w:sz w:val="22"/>
          <w:szCs w:val="22"/>
        </w:rPr>
        <w:t>Müzik Bölüm Başkanlığının kadro isteği hakkındaki talebinin görüşülmesi</w:t>
      </w:r>
    </w:p>
    <w:p w:rsidR="00FE3CE9" w:rsidRPr="00C860FA" w:rsidRDefault="00CB23B5" w:rsidP="00C860FA">
      <w:pPr>
        <w:pStyle w:val="ListeParagraf"/>
        <w:numPr>
          <w:ilvl w:val="0"/>
          <w:numId w:val="10"/>
        </w:numPr>
        <w:contextualSpacing/>
        <w:jc w:val="both"/>
        <w:rPr>
          <w:rFonts w:ascii="Arial" w:hAnsi="Arial" w:cs="Arial"/>
          <w:sz w:val="22"/>
          <w:szCs w:val="22"/>
        </w:rPr>
      </w:pPr>
      <w:r>
        <w:rPr>
          <w:rFonts w:ascii="Arial" w:hAnsi="Arial" w:cs="Arial"/>
          <w:sz w:val="22"/>
          <w:szCs w:val="22"/>
        </w:rPr>
        <w:t>Gelen evrak</w:t>
      </w:r>
    </w:p>
    <w:p w:rsidR="00C9559B" w:rsidRPr="00C860FA" w:rsidRDefault="00C9559B" w:rsidP="00AF2A27">
      <w:pPr>
        <w:pStyle w:val="ListeParagraf"/>
        <w:spacing w:after="0" w:afterAutospacing="0"/>
        <w:contextualSpacing/>
        <w:jc w:val="both"/>
        <w:rPr>
          <w:rFonts w:ascii="Arial" w:hAnsi="Arial" w:cs="Arial"/>
          <w:sz w:val="16"/>
          <w:szCs w:val="16"/>
        </w:rPr>
      </w:pPr>
    </w:p>
    <w:p w:rsidR="00925E07" w:rsidRDefault="00C9559B" w:rsidP="00C860FA">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T</w:t>
      </w:r>
      <w:r w:rsidR="001C5840">
        <w:rPr>
          <w:rFonts w:ascii="Arial" w:hAnsi="Arial" w:cs="Arial"/>
          <w:sz w:val="22"/>
          <w:szCs w:val="22"/>
        </w:rPr>
        <w:t>o</w:t>
      </w:r>
      <w:r w:rsidR="00787021">
        <w:rPr>
          <w:rFonts w:ascii="Arial" w:hAnsi="Arial" w:cs="Arial"/>
          <w:sz w:val="22"/>
          <w:szCs w:val="22"/>
        </w:rPr>
        <w:t>plantı Doç.</w:t>
      </w:r>
      <w:r w:rsidR="00281F9E">
        <w:rPr>
          <w:rFonts w:ascii="Arial" w:hAnsi="Arial" w:cs="Arial"/>
          <w:sz w:val="22"/>
          <w:szCs w:val="22"/>
        </w:rPr>
        <w:t xml:space="preserve">Dr. </w:t>
      </w:r>
      <w:r w:rsidR="00281F9E" w:rsidRPr="00281F9E">
        <w:rPr>
          <w:rFonts w:ascii="Arial" w:hAnsi="Arial" w:cs="Arial"/>
          <w:sz w:val="22"/>
          <w:szCs w:val="22"/>
        </w:rPr>
        <w:t>F.Merve EKEN KÜÇÜKAKSOY</w:t>
      </w:r>
      <w:r w:rsidRPr="00ED7F5F">
        <w:rPr>
          <w:rFonts w:ascii="Arial" w:hAnsi="Arial" w:cs="Arial"/>
          <w:sz w:val="22"/>
          <w:szCs w:val="22"/>
        </w:rPr>
        <w:t xml:space="preserve"> başkanlığında, Konserv</w:t>
      </w:r>
      <w:r w:rsidR="00A3055A">
        <w:rPr>
          <w:rFonts w:ascii="Arial" w:hAnsi="Arial" w:cs="Arial"/>
          <w:sz w:val="22"/>
          <w:szCs w:val="22"/>
        </w:rPr>
        <w:t>atuar toplantı salonunda</w:t>
      </w:r>
      <w:r w:rsidR="008B6E66">
        <w:rPr>
          <w:rFonts w:ascii="Arial" w:hAnsi="Arial" w:cs="Arial"/>
          <w:sz w:val="22"/>
          <w:szCs w:val="22"/>
        </w:rPr>
        <w:t xml:space="preserve"> saat 15</w:t>
      </w:r>
      <w:r w:rsidR="00FE3CE9">
        <w:rPr>
          <w:rFonts w:ascii="Arial" w:hAnsi="Arial" w:cs="Arial"/>
          <w:sz w:val="22"/>
          <w:szCs w:val="22"/>
        </w:rPr>
        <w:t>.3</w:t>
      </w:r>
      <w:r w:rsidR="00BE62C8">
        <w:rPr>
          <w:rFonts w:ascii="Arial" w:hAnsi="Arial" w:cs="Arial"/>
          <w:sz w:val="22"/>
          <w:szCs w:val="22"/>
        </w:rPr>
        <w:t>0’da</w:t>
      </w:r>
      <w:r w:rsidRPr="00ED7F5F">
        <w:rPr>
          <w:rFonts w:ascii="Arial" w:hAnsi="Arial" w:cs="Arial"/>
          <w:sz w:val="22"/>
          <w:szCs w:val="22"/>
        </w:rPr>
        <w:t xml:space="preserve"> başladı. Gündem maddelerinin görüşülmesine geçildi. </w:t>
      </w:r>
    </w:p>
    <w:p w:rsidR="00C860FA" w:rsidRPr="00C860FA" w:rsidRDefault="00C860FA" w:rsidP="00C860FA">
      <w:pPr>
        <w:pStyle w:val="ListeParagraf"/>
        <w:spacing w:before="0" w:beforeAutospacing="0" w:after="0" w:afterAutospacing="0"/>
        <w:ind w:firstLine="851"/>
        <w:contextualSpacing/>
        <w:jc w:val="both"/>
        <w:rPr>
          <w:rFonts w:ascii="Arial" w:hAnsi="Arial" w:cs="Arial"/>
          <w:sz w:val="16"/>
          <w:szCs w:val="16"/>
        </w:rPr>
      </w:pPr>
    </w:p>
    <w:p w:rsidR="00925E07" w:rsidRDefault="00B449BF" w:rsidP="00302E04">
      <w:pPr>
        <w:ind w:firstLine="540"/>
        <w:jc w:val="both"/>
        <w:rPr>
          <w:rFonts w:ascii="Arial" w:hAnsi="Arial" w:cs="Arial"/>
        </w:rPr>
      </w:pPr>
      <w:r w:rsidRPr="00954BD4">
        <w:rPr>
          <w:rFonts w:ascii="Arial" w:hAnsi="Arial" w:cs="Arial"/>
          <w:b/>
        </w:rPr>
        <w:t>1-</w:t>
      </w:r>
      <w:r w:rsidR="006B1EFD">
        <w:rPr>
          <w:rFonts w:ascii="Arial" w:hAnsi="Arial" w:cs="Arial"/>
          <w:b/>
        </w:rPr>
        <w:t xml:space="preserve"> </w:t>
      </w:r>
      <w:r w:rsidR="00CB4A46">
        <w:rPr>
          <w:rFonts w:ascii="Arial" w:hAnsi="Arial" w:cs="Arial"/>
        </w:rPr>
        <w:t>Müzik</w:t>
      </w:r>
      <w:r w:rsidR="006B1EFD">
        <w:rPr>
          <w:rFonts w:ascii="Arial" w:hAnsi="Arial" w:cs="Arial"/>
        </w:rPr>
        <w:t>oloji Bölüm Başkanlığının 21.10.2019 gün ve 903.02.01-</w:t>
      </w:r>
      <w:r w:rsidR="00734B8E">
        <w:rPr>
          <w:rFonts w:ascii="Arial" w:hAnsi="Arial" w:cs="Arial"/>
        </w:rPr>
        <w:t>26</w:t>
      </w:r>
      <w:r w:rsidR="006B1EFD">
        <w:rPr>
          <w:rFonts w:ascii="Arial" w:hAnsi="Arial" w:cs="Arial"/>
        </w:rPr>
        <w:t xml:space="preserve"> sayılı Öğr.Gör. Mustafa AYDIN’ın</w:t>
      </w:r>
      <w:r w:rsidR="00925E07">
        <w:rPr>
          <w:rFonts w:ascii="Arial" w:hAnsi="Arial" w:cs="Arial"/>
        </w:rPr>
        <w:t xml:space="preserve"> görev süresinin uzatılması </w:t>
      </w:r>
      <w:r w:rsidR="00954BD4">
        <w:rPr>
          <w:rFonts w:ascii="Arial" w:hAnsi="Arial" w:cs="Arial"/>
        </w:rPr>
        <w:t>hakkındaki yazısı</w:t>
      </w:r>
      <w:r w:rsidR="006B1EFD">
        <w:rPr>
          <w:rFonts w:ascii="Arial" w:hAnsi="Arial" w:cs="Arial"/>
        </w:rPr>
        <w:t xml:space="preserve"> okundu, yazı </w:t>
      </w:r>
      <w:r w:rsidR="00C833D1">
        <w:rPr>
          <w:rFonts w:ascii="Arial" w:hAnsi="Arial" w:cs="Arial"/>
        </w:rPr>
        <w:t>ekindeki 21</w:t>
      </w:r>
      <w:r w:rsidR="006B1EFD">
        <w:rPr>
          <w:rFonts w:ascii="Arial" w:hAnsi="Arial" w:cs="Arial"/>
        </w:rPr>
        <w:t>.10</w:t>
      </w:r>
      <w:r w:rsidR="00925E07">
        <w:rPr>
          <w:rFonts w:ascii="Arial" w:hAnsi="Arial" w:cs="Arial"/>
        </w:rPr>
        <w:t xml:space="preserve">.2019 tarihli “Bölüm Başkanlığı Görüşü” incelendi, konu görüşüldü. </w:t>
      </w:r>
      <w:r w:rsidR="00302E04">
        <w:rPr>
          <w:rFonts w:ascii="Arial" w:hAnsi="Arial" w:cs="Arial"/>
        </w:rPr>
        <w:t xml:space="preserve"> </w:t>
      </w:r>
    </w:p>
    <w:p w:rsidR="00302E04" w:rsidRPr="00954BD4" w:rsidRDefault="00925E07" w:rsidP="00FE6BC2">
      <w:pPr>
        <w:tabs>
          <w:tab w:val="left" w:pos="9072"/>
        </w:tabs>
        <w:spacing w:line="240" w:lineRule="auto"/>
        <w:ind w:firstLine="540"/>
        <w:jc w:val="both"/>
        <w:rPr>
          <w:rFonts w:ascii="Arial" w:hAnsi="Arial" w:cs="Arial"/>
        </w:rPr>
      </w:pPr>
      <w:r>
        <w:rPr>
          <w:rFonts w:ascii="Arial" w:hAnsi="Arial" w:cs="Arial"/>
        </w:rPr>
        <w:t xml:space="preserve">Konservatuarımızda daha çağdaş bir eğitim verilebilmesi için </w:t>
      </w:r>
      <w:r w:rsidR="00302E04">
        <w:rPr>
          <w:rFonts w:ascii="Arial" w:hAnsi="Arial" w:cs="Arial"/>
        </w:rPr>
        <w:t xml:space="preserve">2019 yılında </w:t>
      </w:r>
      <w:r>
        <w:rPr>
          <w:rFonts w:ascii="Arial" w:hAnsi="Arial" w:cs="Arial"/>
        </w:rPr>
        <w:t xml:space="preserve">yeniden </w:t>
      </w:r>
      <w:r w:rsidR="00302E04">
        <w:rPr>
          <w:rFonts w:ascii="Arial" w:hAnsi="Arial" w:cs="Arial"/>
        </w:rPr>
        <w:t xml:space="preserve">bir </w:t>
      </w:r>
      <w:r>
        <w:rPr>
          <w:rFonts w:ascii="Arial" w:hAnsi="Arial" w:cs="Arial"/>
        </w:rPr>
        <w:t>yapılanmaya gidilmiş ve bu çalışmalar çerçevesinde Konservatuarımız</w:t>
      </w:r>
      <w:r w:rsidR="00302E04">
        <w:rPr>
          <w:rFonts w:ascii="Arial" w:hAnsi="Arial" w:cs="Arial"/>
        </w:rPr>
        <w:t>ın bazı bölümlerinde yeni Anabilim/Anasanat</w:t>
      </w:r>
      <w:r>
        <w:rPr>
          <w:rFonts w:ascii="Arial" w:hAnsi="Arial" w:cs="Arial"/>
        </w:rPr>
        <w:t xml:space="preserve"> </w:t>
      </w:r>
      <w:r w:rsidR="00302E04">
        <w:rPr>
          <w:rFonts w:ascii="Arial" w:hAnsi="Arial" w:cs="Arial"/>
        </w:rPr>
        <w:t xml:space="preserve">Dalları açılmıştır. Müzikoloji bölümündeki öğretim elemanı sayısının Yükseköğretim Kurulu Başkanlığınca istenen standartlarda tutulabilmesi amacıyla Müzikoloji Anabilim Dalında </w:t>
      </w:r>
      <w:r w:rsidR="006B1EFD">
        <w:rPr>
          <w:rFonts w:ascii="Arial" w:hAnsi="Arial" w:cs="Arial"/>
        </w:rPr>
        <w:t>3. derece Öğretim</w:t>
      </w:r>
      <w:r w:rsidR="00541675">
        <w:rPr>
          <w:rFonts w:ascii="Arial" w:hAnsi="Arial" w:cs="Arial"/>
        </w:rPr>
        <w:t xml:space="preserve"> Görevlisi</w:t>
      </w:r>
      <w:r>
        <w:rPr>
          <w:rFonts w:ascii="Arial" w:hAnsi="Arial" w:cs="Arial"/>
        </w:rPr>
        <w:t xml:space="preserve"> kadrosunda görev yapan</w:t>
      </w:r>
      <w:r w:rsidR="006B1EFD">
        <w:rPr>
          <w:rFonts w:ascii="Arial" w:hAnsi="Arial" w:cs="Arial"/>
        </w:rPr>
        <w:t xml:space="preserve"> Öğr..Gör. Mustafa AYDIN’ın</w:t>
      </w:r>
      <w:r w:rsidR="005D6AB7">
        <w:rPr>
          <w:rFonts w:ascii="Arial" w:hAnsi="Arial" w:cs="Arial"/>
        </w:rPr>
        <w:t xml:space="preserve"> görev</w:t>
      </w:r>
      <w:r>
        <w:rPr>
          <w:rFonts w:ascii="Arial" w:hAnsi="Arial" w:cs="Arial"/>
        </w:rPr>
        <w:t xml:space="preserve"> süresinin bölüm başkanlığının da </w:t>
      </w:r>
      <w:r w:rsidR="006B1EFD">
        <w:rPr>
          <w:rFonts w:ascii="Arial" w:hAnsi="Arial" w:cs="Arial"/>
        </w:rPr>
        <w:t>olumlu görüş doğrultusunda 22.11</w:t>
      </w:r>
      <w:r>
        <w:rPr>
          <w:rFonts w:ascii="Arial" w:hAnsi="Arial" w:cs="Arial"/>
        </w:rPr>
        <w:t>.2019 tarihinden itibaren; 2547 Sayılı Kanun’un 31.maddesi uyarınca yeniden uzatılmasının uygun görüldüğüne, gereğinin Personel Daire Başkanlığınca yerine getirilmesine, Rektörlük makamına arzına oybirliği ile karar verildi.</w:t>
      </w:r>
    </w:p>
    <w:p w:rsidR="002D2CC2" w:rsidRPr="00F12025" w:rsidRDefault="00954BD4" w:rsidP="004D6BF9">
      <w:pPr>
        <w:pStyle w:val="ListeParagraf"/>
        <w:ind w:firstLine="708"/>
        <w:jc w:val="both"/>
        <w:rPr>
          <w:rFonts w:ascii="Arial" w:hAnsi="Arial" w:cs="Arial"/>
          <w:sz w:val="22"/>
          <w:szCs w:val="22"/>
        </w:rPr>
      </w:pPr>
      <w:r>
        <w:rPr>
          <w:rFonts w:ascii="Arial" w:hAnsi="Arial" w:cs="Arial"/>
          <w:sz w:val="22"/>
          <w:szCs w:val="22"/>
        </w:rPr>
        <w:t>2-</w:t>
      </w:r>
      <w:r w:rsidR="00AC1D91">
        <w:rPr>
          <w:rFonts w:ascii="Arial" w:hAnsi="Arial" w:cs="Arial"/>
          <w:sz w:val="22"/>
          <w:szCs w:val="22"/>
        </w:rPr>
        <w:t xml:space="preserve"> </w:t>
      </w:r>
      <w:r w:rsidR="00FE6BC2">
        <w:rPr>
          <w:rFonts w:ascii="Arial" w:hAnsi="Arial" w:cs="Arial"/>
          <w:sz w:val="22"/>
          <w:szCs w:val="22"/>
        </w:rPr>
        <w:t>İKSAD tarafından</w:t>
      </w:r>
      <w:r w:rsidR="00C833D1">
        <w:rPr>
          <w:rFonts w:ascii="Arial" w:hAnsi="Arial" w:cs="Arial"/>
          <w:sz w:val="22"/>
          <w:szCs w:val="22"/>
        </w:rPr>
        <w:t xml:space="preserve"> </w:t>
      </w:r>
      <w:r w:rsidR="00FE6BC2">
        <w:rPr>
          <w:rFonts w:ascii="Arial" w:hAnsi="Arial" w:cs="Arial"/>
          <w:sz w:val="22"/>
          <w:szCs w:val="22"/>
        </w:rPr>
        <w:t>15-17 Kasım 2019 tarihleri arasında Fransa/Paris’te</w:t>
      </w:r>
      <w:r w:rsidR="00F12025">
        <w:rPr>
          <w:rFonts w:ascii="Arial" w:hAnsi="Arial" w:cs="Arial"/>
          <w:sz w:val="22"/>
          <w:szCs w:val="22"/>
        </w:rPr>
        <w:t xml:space="preserve"> düzenle</w:t>
      </w:r>
      <w:r w:rsidR="00FE6BC2">
        <w:rPr>
          <w:rFonts w:ascii="Arial" w:hAnsi="Arial" w:cs="Arial"/>
          <w:sz w:val="22"/>
          <w:szCs w:val="22"/>
        </w:rPr>
        <w:t>necek olan “İnternational European Conference On İnterdisciplinary Scientific Researches” kongresine</w:t>
      </w:r>
      <w:r w:rsidR="002D2CC2">
        <w:rPr>
          <w:rFonts w:ascii="Arial" w:hAnsi="Arial" w:cs="Arial"/>
          <w:sz w:val="22"/>
          <w:szCs w:val="22"/>
        </w:rPr>
        <w:t xml:space="preserve"> davet  edilen Konserv</w:t>
      </w:r>
      <w:r w:rsidR="00F12025">
        <w:rPr>
          <w:rFonts w:ascii="Arial" w:hAnsi="Arial" w:cs="Arial"/>
          <w:sz w:val="22"/>
          <w:szCs w:val="22"/>
        </w:rPr>
        <w:t xml:space="preserve">atuarımız </w:t>
      </w:r>
      <w:r w:rsidR="00FE6BC2">
        <w:rPr>
          <w:rFonts w:ascii="Arial" w:hAnsi="Arial" w:cs="Arial"/>
          <w:sz w:val="22"/>
          <w:szCs w:val="22"/>
        </w:rPr>
        <w:t>öğretim üyelerinden Dr.Öğr.Üyesi Burcu KALKANOĞLU’nun 18</w:t>
      </w:r>
      <w:r w:rsidR="00F12025">
        <w:rPr>
          <w:rFonts w:ascii="Arial" w:hAnsi="Arial" w:cs="Arial"/>
          <w:sz w:val="22"/>
          <w:szCs w:val="22"/>
        </w:rPr>
        <w:t>.10</w:t>
      </w:r>
      <w:r w:rsidR="002D2CC2">
        <w:rPr>
          <w:rFonts w:ascii="Arial" w:hAnsi="Arial" w:cs="Arial"/>
          <w:sz w:val="22"/>
          <w:szCs w:val="22"/>
        </w:rPr>
        <w:t>.2</w:t>
      </w:r>
      <w:r w:rsidR="002D2CC2" w:rsidRPr="00F12025">
        <w:rPr>
          <w:rFonts w:ascii="Arial" w:hAnsi="Arial" w:cs="Arial"/>
          <w:sz w:val="22"/>
          <w:szCs w:val="22"/>
        </w:rPr>
        <w:t>019 tarihli dilekçesi ile davet mektubu okundu, konu görüşüldü.</w:t>
      </w:r>
    </w:p>
    <w:p w:rsidR="00CF116A" w:rsidRDefault="00FE6BC2" w:rsidP="004D6BF9">
      <w:pPr>
        <w:pStyle w:val="ListeParagraf"/>
        <w:ind w:firstLine="708"/>
        <w:jc w:val="both"/>
        <w:rPr>
          <w:rFonts w:ascii="Arial" w:hAnsi="Arial" w:cs="Arial"/>
          <w:sz w:val="22"/>
          <w:szCs w:val="22"/>
        </w:rPr>
      </w:pPr>
      <w:r>
        <w:rPr>
          <w:rFonts w:ascii="Arial" w:hAnsi="Arial" w:cs="Arial"/>
          <w:sz w:val="22"/>
          <w:szCs w:val="22"/>
        </w:rPr>
        <w:t>İKSAD tarafından</w:t>
      </w:r>
      <w:r w:rsidR="00C833D1">
        <w:rPr>
          <w:rFonts w:ascii="Arial" w:hAnsi="Arial" w:cs="Arial"/>
          <w:sz w:val="22"/>
          <w:szCs w:val="22"/>
        </w:rPr>
        <w:t xml:space="preserve"> </w:t>
      </w:r>
      <w:r>
        <w:rPr>
          <w:rFonts w:ascii="Arial" w:hAnsi="Arial" w:cs="Arial"/>
          <w:sz w:val="22"/>
          <w:szCs w:val="22"/>
        </w:rPr>
        <w:t>15-17 Kasım 2019 tarihleri arasında Fransa/Paris’te düzenlenecek olan “İnternational European Conference On İnterdisciplinary Scientific Researches” kongresine davet  edilen Konservatuarımız öğretim üyelerinden Dr.Öğr.Üyesi Burcu KALKANOĞLU’nun</w:t>
      </w:r>
      <w:r w:rsidR="00CF116A">
        <w:rPr>
          <w:rFonts w:ascii="Arial" w:hAnsi="Arial" w:cs="Arial"/>
          <w:sz w:val="22"/>
          <w:szCs w:val="22"/>
        </w:rPr>
        <w:t xml:space="preserve">; </w:t>
      </w:r>
      <w:r w:rsidR="00B449BF" w:rsidRPr="00CF116A">
        <w:rPr>
          <w:rFonts w:ascii="Arial" w:hAnsi="Arial" w:cs="Arial"/>
          <w:sz w:val="22"/>
          <w:szCs w:val="22"/>
        </w:rPr>
        <w:t>2547 Sayılı Kanunun 39. Maddesi uyarınca aylıklı,</w:t>
      </w:r>
      <w:r w:rsidR="00954BD4" w:rsidRPr="00CF116A">
        <w:rPr>
          <w:rFonts w:ascii="Arial" w:hAnsi="Arial" w:cs="Arial"/>
          <w:sz w:val="22"/>
          <w:szCs w:val="22"/>
        </w:rPr>
        <w:t xml:space="preserve"> </w:t>
      </w:r>
      <w:r w:rsidR="00B449BF" w:rsidRPr="00CF116A">
        <w:rPr>
          <w:rFonts w:ascii="Arial" w:hAnsi="Arial" w:cs="Arial"/>
          <w:sz w:val="22"/>
          <w:szCs w:val="22"/>
        </w:rPr>
        <w:t>yolluksuz v</w:t>
      </w:r>
      <w:r>
        <w:rPr>
          <w:rFonts w:ascii="Arial" w:hAnsi="Arial" w:cs="Arial"/>
          <w:sz w:val="22"/>
          <w:szCs w:val="22"/>
        </w:rPr>
        <w:t>e gündeliksiz olarak 14-18 Kasım 2019 tarihleri arasında 5 (beş</w:t>
      </w:r>
      <w:r w:rsidR="00B449BF" w:rsidRPr="00CF116A">
        <w:rPr>
          <w:rFonts w:ascii="Arial" w:hAnsi="Arial" w:cs="Arial"/>
          <w:sz w:val="22"/>
          <w:szCs w:val="22"/>
        </w:rPr>
        <w:t>)</w:t>
      </w:r>
      <w:r w:rsidR="00954BD4" w:rsidRPr="00CF116A">
        <w:rPr>
          <w:rFonts w:ascii="Arial" w:hAnsi="Arial" w:cs="Arial"/>
          <w:sz w:val="22"/>
          <w:szCs w:val="22"/>
        </w:rPr>
        <w:t xml:space="preserve"> gün süreyle </w:t>
      </w:r>
      <w:r>
        <w:rPr>
          <w:rFonts w:ascii="Arial" w:hAnsi="Arial" w:cs="Arial"/>
          <w:sz w:val="22"/>
          <w:szCs w:val="22"/>
        </w:rPr>
        <w:t xml:space="preserve">Fransa/Paris’te </w:t>
      </w:r>
      <w:r w:rsidR="00B449BF" w:rsidRPr="00CF116A">
        <w:rPr>
          <w:rFonts w:ascii="Arial" w:hAnsi="Arial" w:cs="Arial"/>
          <w:sz w:val="22"/>
          <w:szCs w:val="22"/>
        </w:rPr>
        <w:t>görevli-izinli sayılmasının uygun görüldüğüne, Rektörlük Makamına arzına oybirliği ile karar verildi.</w:t>
      </w:r>
    </w:p>
    <w:p w:rsidR="00D27856" w:rsidRPr="00052849" w:rsidRDefault="00FE6BC2" w:rsidP="00F93BDA">
      <w:pPr>
        <w:spacing w:line="240" w:lineRule="auto"/>
        <w:ind w:firstLine="540"/>
        <w:jc w:val="both"/>
        <w:rPr>
          <w:rFonts w:ascii="Arial" w:hAnsi="Arial" w:cs="Arial"/>
        </w:rPr>
      </w:pPr>
      <w:r>
        <w:rPr>
          <w:rFonts w:ascii="Arial" w:hAnsi="Arial" w:cs="Arial"/>
        </w:rPr>
        <w:t xml:space="preserve"> </w:t>
      </w:r>
      <w:r w:rsidR="004A4B12">
        <w:rPr>
          <w:rFonts w:ascii="Arial" w:hAnsi="Arial" w:cs="Arial"/>
        </w:rPr>
        <w:t xml:space="preserve"> </w:t>
      </w:r>
      <w:r w:rsidR="00B449BF" w:rsidRPr="00052849">
        <w:rPr>
          <w:rFonts w:ascii="Arial" w:hAnsi="Arial" w:cs="Arial"/>
        </w:rPr>
        <w:t xml:space="preserve"> </w:t>
      </w:r>
      <w:r w:rsidR="00954BD4" w:rsidRPr="00052849">
        <w:rPr>
          <w:rFonts w:ascii="Arial" w:hAnsi="Arial" w:cs="Arial"/>
        </w:rPr>
        <w:t xml:space="preserve"> </w:t>
      </w:r>
    </w:p>
    <w:p w:rsidR="00FE6BC2" w:rsidRDefault="00FE6BC2" w:rsidP="00954BD4">
      <w:pPr>
        <w:spacing w:line="240" w:lineRule="auto"/>
        <w:ind w:firstLine="540"/>
        <w:jc w:val="both"/>
        <w:rPr>
          <w:rFonts w:ascii="Arial" w:hAnsi="Arial" w:cs="Arial"/>
        </w:rPr>
      </w:pPr>
    </w:p>
    <w:p w:rsidR="00FE6BC2" w:rsidRDefault="00FE6BC2" w:rsidP="00954BD4">
      <w:pPr>
        <w:spacing w:line="240" w:lineRule="auto"/>
        <w:ind w:firstLine="540"/>
        <w:jc w:val="both"/>
        <w:rPr>
          <w:rFonts w:ascii="Arial" w:hAnsi="Arial" w:cs="Arial"/>
        </w:rPr>
      </w:pPr>
    </w:p>
    <w:p w:rsidR="00FE6BC2" w:rsidRDefault="00FE6BC2" w:rsidP="00954BD4">
      <w:pPr>
        <w:spacing w:line="240" w:lineRule="auto"/>
        <w:ind w:firstLine="540"/>
        <w:jc w:val="both"/>
        <w:rPr>
          <w:rFonts w:ascii="Arial" w:hAnsi="Arial" w:cs="Arial"/>
        </w:rPr>
      </w:pPr>
    </w:p>
    <w:p w:rsidR="00FE6BC2" w:rsidRDefault="00FE6BC2" w:rsidP="00780743">
      <w:pPr>
        <w:spacing w:line="240" w:lineRule="auto"/>
        <w:ind w:firstLine="540"/>
        <w:jc w:val="both"/>
        <w:rPr>
          <w:rFonts w:ascii="Arial" w:hAnsi="Arial" w:cs="Arial"/>
        </w:rPr>
      </w:pPr>
    </w:p>
    <w:p w:rsidR="00780743" w:rsidRDefault="00780743" w:rsidP="00780743">
      <w:pPr>
        <w:spacing w:line="240" w:lineRule="auto"/>
        <w:ind w:firstLine="708"/>
        <w:jc w:val="both"/>
        <w:rPr>
          <w:rFonts w:ascii="Arial" w:hAnsi="Arial" w:cs="Arial"/>
        </w:rPr>
      </w:pPr>
      <w:r>
        <w:rPr>
          <w:rFonts w:ascii="Arial" w:hAnsi="Arial" w:cs="Arial"/>
        </w:rPr>
        <w:t>3- Müzi</w:t>
      </w:r>
      <w:r w:rsidR="00AC72F1">
        <w:rPr>
          <w:rFonts w:ascii="Arial" w:hAnsi="Arial" w:cs="Arial"/>
        </w:rPr>
        <w:t>koloji Bölüm Ba</w:t>
      </w:r>
      <w:r w:rsidR="00C833D1">
        <w:rPr>
          <w:rFonts w:ascii="Arial" w:hAnsi="Arial" w:cs="Arial"/>
        </w:rPr>
        <w:t>şkanlığının 21.10.2019 gün ve 27</w:t>
      </w:r>
      <w:r w:rsidR="00AC72F1">
        <w:rPr>
          <w:rFonts w:ascii="Arial" w:hAnsi="Arial" w:cs="Arial"/>
        </w:rPr>
        <w:t xml:space="preserve"> sayılı, 2019</w:t>
      </w:r>
      <w:r>
        <w:rPr>
          <w:rFonts w:ascii="Arial" w:hAnsi="Arial" w:cs="Arial"/>
        </w:rPr>
        <w:t>-20</w:t>
      </w:r>
      <w:r w:rsidR="00AC72F1">
        <w:rPr>
          <w:rFonts w:ascii="Arial" w:hAnsi="Arial" w:cs="Arial"/>
        </w:rPr>
        <w:t>20 eğitim-öğretim yılı Güz</w:t>
      </w:r>
      <w:r>
        <w:rPr>
          <w:rFonts w:ascii="Arial" w:hAnsi="Arial" w:cs="Arial"/>
        </w:rPr>
        <w:t xml:space="preserve"> yarı</w:t>
      </w:r>
      <w:r w:rsidR="00C833D1">
        <w:rPr>
          <w:rFonts w:ascii="Arial" w:hAnsi="Arial" w:cs="Arial"/>
        </w:rPr>
        <w:t>yılı Müzikoloji ve Müzik Teorileri</w:t>
      </w:r>
      <w:r>
        <w:rPr>
          <w:rFonts w:ascii="Arial" w:hAnsi="Arial" w:cs="Arial"/>
        </w:rPr>
        <w:t xml:space="preserve"> Lisans Programı öğretim elemanı ders görevlendirmeleri hakkındaki yazısı okundu, yazı ekindeki “Öğretim Elemanı Ders Görevlendirme Formları” incelendi, konu görüşüldü. </w:t>
      </w:r>
    </w:p>
    <w:p w:rsidR="00780743" w:rsidRDefault="00780743" w:rsidP="00780743">
      <w:pPr>
        <w:spacing w:line="240" w:lineRule="auto"/>
        <w:ind w:firstLine="708"/>
        <w:jc w:val="both"/>
        <w:rPr>
          <w:rFonts w:ascii="Arial" w:hAnsi="Arial" w:cs="Arial"/>
        </w:rPr>
      </w:pPr>
      <w:r>
        <w:rPr>
          <w:rFonts w:ascii="Arial" w:hAnsi="Arial" w:cs="Arial"/>
        </w:rPr>
        <w:t>Konservatuarımız Müzikoloji Bölümü Müzikoloji ve Mü</w:t>
      </w:r>
      <w:r w:rsidR="00C833D1">
        <w:rPr>
          <w:rFonts w:ascii="Arial" w:hAnsi="Arial" w:cs="Arial"/>
        </w:rPr>
        <w:t>zik Teorileri</w:t>
      </w:r>
      <w:r w:rsidR="00AC72F1">
        <w:rPr>
          <w:rFonts w:ascii="Arial" w:hAnsi="Arial" w:cs="Arial"/>
        </w:rPr>
        <w:t xml:space="preserve"> Lisans Programı 2019</w:t>
      </w:r>
      <w:r>
        <w:rPr>
          <w:rFonts w:ascii="Arial" w:hAnsi="Arial" w:cs="Arial"/>
        </w:rPr>
        <w:t>-20</w:t>
      </w:r>
      <w:r w:rsidR="00AC72F1">
        <w:rPr>
          <w:rFonts w:ascii="Arial" w:hAnsi="Arial" w:cs="Arial"/>
        </w:rPr>
        <w:t>20 eğitim-öğretim yılı Güz</w:t>
      </w:r>
      <w:r>
        <w:rPr>
          <w:rFonts w:ascii="Arial" w:hAnsi="Arial" w:cs="Arial"/>
        </w:rPr>
        <w:t xml:space="preserve"> yarıyılı öğretim elemanı ders görevlendirme teklifinin bölüm başkanlığınca hazırlanıp sunulduğu şekliyle uygun görüldüğüne, gereğinin bölüm başkanlığınca yerine getirilmesine, Rektörlük Makamına arzına oybirliği ile karar verildi. </w:t>
      </w:r>
    </w:p>
    <w:p w:rsidR="00852814" w:rsidRDefault="00864518" w:rsidP="00780743">
      <w:pPr>
        <w:spacing w:line="240" w:lineRule="auto"/>
        <w:ind w:firstLine="708"/>
        <w:jc w:val="both"/>
        <w:rPr>
          <w:rFonts w:ascii="Arial" w:hAnsi="Arial" w:cs="Arial"/>
        </w:rPr>
      </w:pPr>
      <w:r>
        <w:rPr>
          <w:rFonts w:ascii="Arial" w:hAnsi="Arial" w:cs="Arial"/>
        </w:rPr>
        <w:t xml:space="preserve">4- Müzik Bölüm Başkanlığının 22.10.2019 gün ve 907.01-28 </w:t>
      </w:r>
      <w:r w:rsidR="00852814">
        <w:rPr>
          <w:rFonts w:ascii="Arial" w:hAnsi="Arial" w:cs="Arial"/>
        </w:rPr>
        <w:t>sayılı Öğretim</w:t>
      </w:r>
      <w:r>
        <w:rPr>
          <w:rFonts w:ascii="Arial" w:hAnsi="Arial" w:cs="Arial"/>
        </w:rPr>
        <w:t xml:space="preserve"> Elemanı kadro isteği hakkındaki yazısı okundu, yazı ekindeki bölüm gerekçeli raporları incelendi, kon</w:t>
      </w:r>
      <w:r w:rsidR="00852814">
        <w:rPr>
          <w:rFonts w:ascii="Arial" w:hAnsi="Arial" w:cs="Arial"/>
        </w:rPr>
        <w:t>u görüşüldü.</w:t>
      </w:r>
    </w:p>
    <w:p w:rsidR="00852814" w:rsidRDefault="00852814" w:rsidP="00852814">
      <w:pPr>
        <w:spacing w:line="240" w:lineRule="auto"/>
        <w:ind w:firstLine="540"/>
        <w:jc w:val="both"/>
        <w:rPr>
          <w:rFonts w:ascii="Arial" w:hAnsi="Arial" w:cs="Arial"/>
        </w:rPr>
      </w:pPr>
      <w:r>
        <w:rPr>
          <w:rFonts w:ascii="Arial" w:hAnsi="Arial" w:cs="Arial"/>
        </w:rPr>
        <w:t xml:space="preserve">Konservatuarımız bünyesinde 2019 yılında gerçekleştirilen “Yeniden Yapılandırma”  sonucunda; Müzik Bölümü bünyesinde Türk Müziği Anasanat Dalı kurulmuş olup; bu Anasanat Dalında daha etkin ve uzman bir öğretim elemanı kadrosuyla eğitim verilebilmesi için ilgili bölüm başkanlığınca düzenlenen gerekçeli raporlar doğrultusunda aşağıda belirtilen akademik kadroların Rektörlük makamından talep edilmesinin uygun görüldüğüne, Rektörlük Makamına arzına oybirliği ile karar verildi. </w:t>
      </w:r>
    </w:p>
    <w:tbl>
      <w:tblPr>
        <w:tblStyle w:val="TabloKlavuzu"/>
        <w:tblW w:w="0" w:type="auto"/>
        <w:tblInd w:w="675" w:type="dxa"/>
        <w:tblLook w:val="04A0"/>
      </w:tblPr>
      <w:tblGrid>
        <w:gridCol w:w="1701"/>
        <w:gridCol w:w="1701"/>
        <w:gridCol w:w="3261"/>
        <w:gridCol w:w="1275"/>
      </w:tblGrid>
      <w:tr w:rsidR="00852814" w:rsidTr="00AA65E1">
        <w:tc>
          <w:tcPr>
            <w:tcW w:w="1701" w:type="dxa"/>
          </w:tcPr>
          <w:p w:rsidR="00852814" w:rsidRDefault="00852814" w:rsidP="00AA65E1">
            <w:pPr>
              <w:spacing w:line="360" w:lineRule="auto"/>
              <w:jc w:val="center"/>
              <w:rPr>
                <w:rFonts w:ascii="Arial" w:hAnsi="Arial" w:cs="Arial"/>
              </w:rPr>
            </w:pPr>
            <w:r>
              <w:rPr>
                <w:rFonts w:ascii="Arial" w:hAnsi="Arial" w:cs="Arial"/>
              </w:rPr>
              <w:t>Kardro Unvanı</w:t>
            </w:r>
          </w:p>
        </w:tc>
        <w:tc>
          <w:tcPr>
            <w:tcW w:w="1701" w:type="dxa"/>
          </w:tcPr>
          <w:p w:rsidR="00852814" w:rsidRDefault="00852814" w:rsidP="00AA65E1">
            <w:pPr>
              <w:spacing w:line="360" w:lineRule="auto"/>
              <w:jc w:val="center"/>
              <w:rPr>
                <w:rFonts w:ascii="Arial" w:hAnsi="Arial" w:cs="Arial"/>
              </w:rPr>
            </w:pPr>
            <w:r>
              <w:rPr>
                <w:rFonts w:ascii="Arial" w:hAnsi="Arial" w:cs="Arial"/>
              </w:rPr>
              <w:t>Bölümü</w:t>
            </w:r>
          </w:p>
        </w:tc>
        <w:tc>
          <w:tcPr>
            <w:tcW w:w="3261" w:type="dxa"/>
          </w:tcPr>
          <w:p w:rsidR="00852814" w:rsidRDefault="00852814" w:rsidP="00852814">
            <w:pPr>
              <w:tabs>
                <w:tab w:val="center" w:pos="1522"/>
              </w:tabs>
              <w:spacing w:line="360" w:lineRule="auto"/>
              <w:rPr>
                <w:rFonts w:ascii="Arial" w:hAnsi="Arial" w:cs="Arial"/>
              </w:rPr>
            </w:pPr>
            <w:r>
              <w:rPr>
                <w:rFonts w:ascii="Arial" w:hAnsi="Arial" w:cs="Arial"/>
              </w:rPr>
              <w:tab/>
              <w:t>Anasanat Dalı</w:t>
            </w:r>
          </w:p>
        </w:tc>
        <w:tc>
          <w:tcPr>
            <w:tcW w:w="1275" w:type="dxa"/>
          </w:tcPr>
          <w:p w:rsidR="00852814" w:rsidRDefault="00852814" w:rsidP="00AA65E1">
            <w:pPr>
              <w:spacing w:line="360" w:lineRule="auto"/>
              <w:jc w:val="center"/>
              <w:rPr>
                <w:rFonts w:ascii="Arial" w:hAnsi="Arial" w:cs="Arial"/>
              </w:rPr>
            </w:pPr>
            <w:r>
              <w:rPr>
                <w:rFonts w:ascii="Arial" w:hAnsi="Arial" w:cs="Arial"/>
              </w:rPr>
              <w:t>Sayısı</w:t>
            </w:r>
          </w:p>
        </w:tc>
      </w:tr>
      <w:tr w:rsidR="00852814" w:rsidTr="00AA65E1">
        <w:tc>
          <w:tcPr>
            <w:tcW w:w="1701" w:type="dxa"/>
          </w:tcPr>
          <w:p w:rsidR="00852814" w:rsidRDefault="00852814" w:rsidP="00AA65E1">
            <w:pPr>
              <w:spacing w:line="360" w:lineRule="auto"/>
              <w:jc w:val="both"/>
              <w:rPr>
                <w:rFonts w:ascii="Arial" w:hAnsi="Arial" w:cs="Arial"/>
              </w:rPr>
            </w:pPr>
            <w:r>
              <w:rPr>
                <w:rFonts w:ascii="Arial" w:hAnsi="Arial" w:cs="Arial"/>
              </w:rPr>
              <w:t>Dr.Öğr.Üyesi</w:t>
            </w:r>
          </w:p>
        </w:tc>
        <w:tc>
          <w:tcPr>
            <w:tcW w:w="1701" w:type="dxa"/>
          </w:tcPr>
          <w:p w:rsidR="00852814" w:rsidRDefault="00852814" w:rsidP="00AA65E1">
            <w:pPr>
              <w:spacing w:line="360" w:lineRule="auto"/>
              <w:jc w:val="both"/>
              <w:rPr>
                <w:rFonts w:ascii="Arial" w:hAnsi="Arial" w:cs="Arial"/>
              </w:rPr>
            </w:pPr>
            <w:r>
              <w:rPr>
                <w:rFonts w:ascii="Arial" w:hAnsi="Arial" w:cs="Arial"/>
              </w:rPr>
              <w:t>Müzik Böl.</w:t>
            </w:r>
          </w:p>
        </w:tc>
        <w:tc>
          <w:tcPr>
            <w:tcW w:w="3261" w:type="dxa"/>
          </w:tcPr>
          <w:p w:rsidR="00852814" w:rsidRDefault="00852814" w:rsidP="00AA65E1">
            <w:pPr>
              <w:spacing w:line="360" w:lineRule="auto"/>
              <w:jc w:val="both"/>
              <w:rPr>
                <w:rFonts w:ascii="Arial" w:hAnsi="Arial" w:cs="Arial"/>
              </w:rPr>
            </w:pPr>
            <w:r>
              <w:rPr>
                <w:rFonts w:ascii="Arial" w:hAnsi="Arial" w:cs="Arial"/>
              </w:rPr>
              <w:t>Türk Müziği Anasanat Dalı</w:t>
            </w:r>
          </w:p>
        </w:tc>
        <w:tc>
          <w:tcPr>
            <w:tcW w:w="1275" w:type="dxa"/>
          </w:tcPr>
          <w:p w:rsidR="00852814" w:rsidRDefault="00852814" w:rsidP="00AA65E1">
            <w:pPr>
              <w:spacing w:line="360" w:lineRule="auto"/>
              <w:jc w:val="center"/>
              <w:rPr>
                <w:rFonts w:ascii="Arial" w:hAnsi="Arial" w:cs="Arial"/>
              </w:rPr>
            </w:pPr>
            <w:r>
              <w:rPr>
                <w:rFonts w:ascii="Arial" w:hAnsi="Arial" w:cs="Arial"/>
              </w:rPr>
              <w:t>1</w:t>
            </w:r>
          </w:p>
        </w:tc>
      </w:tr>
      <w:tr w:rsidR="00852814" w:rsidTr="00AA65E1">
        <w:tc>
          <w:tcPr>
            <w:tcW w:w="1701" w:type="dxa"/>
          </w:tcPr>
          <w:p w:rsidR="00852814" w:rsidRDefault="00852814" w:rsidP="00AA65E1">
            <w:pPr>
              <w:spacing w:line="360" w:lineRule="auto"/>
              <w:jc w:val="both"/>
              <w:rPr>
                <w:rFonts w:ascii="Arial" w:hAnsi="Arial" w:cs="Arial"/>
              </w:rPr>
            </w:pPr>
            <w:r>
              <w:rPr>
                <w:rFonts w:ascii="Arial" w:hAnsi="Arial" w:cs="Arial"/>
              </w:rPr>
              <w:t>Öğr.Gör.</w:t>
            </w:r>
          </w:p>
        </w:tc>
        <w:tc>
          <w:tcPr>
            <w:tcW w:w="1701" w:type="dxa"/>
          </w:tcPr>
          <w:p w:rsidR="00852814" w:rsidRDefault="00852814" w:rsidP="00AA65E1">
            <w:pPr>
              <w:spacing w:line="360" w:lineRule="auto"/>
              <w:jc w:val="both"/>
              <w:rPr>
                <w:rFonts w:ascii="Arial" w:hAnsi="Arial" w:cs="Arial"/>
              </w:rPr>
            </w:pPr>
            <w:r>
              <w:rPr>
                <w:rFonts w:ascii="Arial" w:hAnsi="Arial" w:cs="Arial"/>
              </w:rPr>
              <w:t>Müzik Böl.</w:t>
            </w:r>
          </w:p>
        </w:tc>
        <w:tc>
          <w:tcPr>
            <w:tcW w:w="3261" w:type="dxa"/>
          </w:tcPr>
          <w:p w:rsidR="00852814" w:rsidRDefault="00852814" w:rsidP="00AA65E1">
            <w:pPr>
              <w:spacing w:line="360" w:lineRule="auto"/>
              <w:jc w:val="both"/>
              <w:rPr>
                <w:rFonts w:ascii="Arial" w:hAnsi="Arial" w:cs="Arial"/>
              </w:rPr>
            </w:pPr>
            <w:r>
              <w:rPr>
                <w:rFonts w:ascii="Arial" w:hAnsi="Arial" w:cs="Arial"/>
              </w:rPr>
              <w:t>Türk Müziği Anasanat Dalı</w:t>
            </w:r>
          </w:p>
        </w:tc>
        <w:tc>
          <w:tcPr>
            <w:tcW w:w="1275" w:type="dxa"/>
          </w:tcPr>
          <w:p w:rsidR="00852814" w:rsidRDefault="00852814" w:rsidP="00AA65E1">
            <w:pPr>
              <w:spacing w:line="360" w:lineRule="auto"/>
              <w:jc w:val="center"/>
              <w:rPr>
                <w:rFonts w:ascii="Arial" w:hAnsi="Arial" w:cs="Arial"/>
              </w:rPr>
            </w:pPr>
            <w:r>
              <w:rPr>
                <w:rFonts w:ascii="Arial" w:hAnsi="Arial" w:cs="Arial"/>
              </w:rPr>
              <w:t>1</w:t>
            </w:r>
          </w:p>
        </w:tc>
      </w:tr>
    </w:tbl>
    <w:p w:rsidR="00864518" w:rsidRDefault="00864518" w:rsidP="00852814">
      <w:pPr>
        <w:jc w:val="both"/>
        <w:rPr>
          <w:rFonts w:ascii="Arial" w:hAnsi="Arial" w:cs="Arial"/>
        </w:rPr>
      </w:pPr>
    </w:p>
    <w:p w:rsidR="0017201E" w:rsidRDefault="00CD0F20" w:rsidP="00D64F95">
      <w:pPr>
        <w:spacing w:after="0"/>
        <w:jc w:val="both"/>
        <w:rPr>
          <w:rFonts w:ascii="Arial" w:hAnsi="Arial" w:cs="Arial"/>
        </w:rPr>
      </w:pPr>
      <w:r>
        <w:rPr>
          <w:rFonts w:ascii="Arial" w:hAnsi="Arial" w:cs="Arial"/>
        </w:rPr>
        <w:t xml:space="preserve">    //////////////////////////////////////////////////////////////////////////////////////////////////////////////////////////////////////////</w:t>
      </w:r>
    </w:p>
    <w:p w:rsidR="004D6BF9" w:rsidRDefault="004D6BF9" w:rsidP="00D64F95">
      <w:pPr>
        <w:spacing w:after="0"/>
        <w:jc w:val="both"/>
        <w:rPr>
          <w:rFonts w:ascii="Arial" w:hAnsi="Arial" w:cs="Arial"/>
        </w:rPr>
      </w:pPr>
    </w:p>
    <w:p w:rsidR="004D6BF9" w:rsidRDefault="004D6BF9" w:rsidP="00D64F95">
      <w:pPr>
        <w:spacing w:after="0"/>
        <w:jc w:val="both"/>
        <w:rPr>
          <w:rFonts w:ascii="Arial" w:hAnsi="Arial" w:cs="Arial"/>
        </w:rPr>
      </w:pPr>
    </w:p>
    <w:p w:rsidR="004D6BF9" w:rsidRDefault="004D6BF9" w:rsidP="00D64F95">
      <w:pPr>
        <w:spacing w:after="0"/>
        <w:jc w:val="both"/>
        <w:rPr>
          <w:rFonts w:ascii="Arial" w:hAnsi="Arial" w:cs="Arial"/>
        </w:rPr>
      </w:pPr>
    </w:p>
    <w:p w:rsidR="004D6BF9" w:rsidRDefault="004D6BF9" w:rsidP="00D64F95">
      <w:pPr>
        <w:spacing w:after="0"/>
        <w:jc w:val="both"/>
        <w:rPr>
          <w:rFonts w:ascii="Arial" w:hAnsi="Arial" w:cs="Arial"/>
        </w:rPr>
      </w:pPr>
    </w:p>
    <w:p w:rsidR="004D6BF9" w:rsidRDefault="004D6BF9" w:rsidP="00D64F95">
      <w:pPr>
        <w:spacing w:after="0"/>
        <w:jc w:val="both"/>
        <w:rPr>
          <w:rFonts w:ascii="Arial" w:hAnsi="Arial" w:cs="Arial"/>
        </w:rPr>
      </w:pPr>
      <w:r>
        <w:rPr>
          <w:rFonts w:ascii="Arial" w:hAnsi="Arial" w:cs="Arial"/>
        </w:rPr>
        <w:t xml:space="preserve">       Doç.Dr. F.Merve EKEN KÜÇÜKAKSOY                    Doç.Tuncer ÖNDER</w:t>
      </w:r>
    </w:p>
    <w:p w:rsidR="004D6BF9" w:rsidRDefault="004D6BF9" w:rsidP="00D64F95">
      <w:pPr>
        <w:spacing w:after="0"/>
        <w:jc w:val="both"/>
        <w:rPr>
          <w:rFonts w:ascii="Arial" w:hAnsi="Arial" w:cs="Arial"/>
        </w:rPr>
      </w:pPr>
      <w:r>
        <w:rPr>
          <w:rFonts w:ascii="Arial" w:hAnsi="Arial" w:cs="Arial"/>
        </w:rPr>
        <w:t xml:space="preserve">                             (Başkan)                                                        </w:t>
      </w:r>
      <w:r w:rsidR="00D6025B">
        <w:rPr>
          <w:rFonts w:ascii="Arial" w:hAnsi="Arial" w:cs="Arial"/>
        </w:rPr>
        <w:t xml:space="preserve"> </w:t>
      </w:r>
      <w:r>
        <w:rPr>
          <w:rFonts w:ascii="Arial" w:hAnsi="Arial" w:cs="Arial"/>
        </w:rPr>
        <w:t xml:space="preserve"> (Üye)         </w:t>
      </w:r>
    </w:p>
    <w:p w:rsidR="004D6BF9" w:rsidRDefault="004D6BF9" w:rsidP="00D64F95">
      <w:pPr>
        <w:spacing w:after="0"/>
        <w:jc w:val="both"/>
        <w:rPr>
          <w:rFonts w:ascii="Arial" w:hAnsi="Arial" w:cs="Arial"/>
        </w:rPr>
      </w:pPr>
    </w:p>
    <w:p w:rsidR="004D6BF9" w:rsidRDefault="004D6BF9" w:rsidP="00D64F95">
      <w:pPr>
        <w:spacing w:after="0"/>
        <w:jc w:val="both"/>
        <w:rPr>
          <w:rFonts w:ascii="Arial" w:hAnsi="Arial" w:cs="Arial"/>
        </w:rPr>
      </w:pPr>
    </w:p>
    <w:p w:rsidR="004D6BF9" w:rsidRDefault="004D6BF9" w:rsidP="00D64F95">
      <w:pPr>
        <w:spacing w:after="0"/>
        <w:jc w:val="both"/>
        <w:rPr>
          <w:rFonts w:ascii="Arial" w:hAnsi="Arial" w:cs="Arial"/>
        </w:rPr>
      </w:pPr>
    </w:p>
    <w:p w:rsidR="004D6BF9" w:rsidRDefault="004D6BF9" w:rsidP="00D64F95">
      <w:pPr>
        <w:spacing w:after="0"/>
        <w:jc w:val="both"/>
        <w:rPr>
          <w:rFonts w:ascii="Arial" w:hAnsi="Arial" w:cs="Arial"/>
        </w:rPr>
      </w:pPr>
    </w:p>
    <w:p w:rsidR="007D4992" w:rsidRDefault="004D6BF9" w:rsidP="00D64F95">
      <w:pPr>
        <w:spacing w:after="0"/>
        <w:jc w:val="both"/>
        <w:rPr>
          <w:rFonts w:ascii="Arial" w:hAnsi="Arial" w:cs="Arial"/>
        </w:rPr>
      </w:pPr>
      <w:r>
        <w:rPr>
          <w:rFonts w:ascii="Arial" w:hAnsi="Arial" w:cs="Arial"/>
        </w:rPr>
        <w:t xml:space="preserve">       </w:t>
      </w:r>
      <w:r w:rsidR="007D4992">
        <w:rPr>
          <w:rFonts w:ascii="Arial" w:hAnsi="Arial" w:cs="Arial"/>
        </w:rPr>
        <w:t>Doç. Ayşegül ERGENE</w:t>
      </w:r>
      <w:r w:rsidR="00ED7F5F">
        <w:rPr>
          <w:rFonts w:ascii="Arial" w:hAnsi="Arial" w:cs="Arial"/>
        </w:rPr>
        <w:t xml:space="preserve">     </w:t>
      </w:r>
      <w:r>
        <w:rPr>
          <w:rFonts w:ascii="Arial" w:hAnsi="Arial" w:cs="Arial"/>
        </w:rPr>
        <w:t xml:space="preserve">                                  </w:t>
      </w:r>
      <w:r w:rsidR="00D6025B">
        <w:rPr>
          <w:rFonts w:ascii="Arial" w:hAnsi="Arial" w:cs="Arial"/>
        </w:rPr>
        <w:t xml:space="preserve">    </w:t>
      </w:r>
      <w:r>
        <w:rPr>
          <w:rFonts w:ascii="Arial" w:hAnsi="Arial" w:cs="Arial"/>
        </w:rPr>
        <w:t xml:space="preserve">  Dr.Öğr.Üyesi Ali KELEŞ      </w:t>
      </w:r>
    </w:p>
    <w:p w:rsidR="007D4992" w:rsidRDefault="002C7DF3" w:rsidP="00D64F95">
      <w:pPr>
        <w:spacing w:after="0"/>
        <w:jc w:val="both"/>
        <w:rPr>
          <w:rFonts w:ascii="Arial" w:hAnsi="Arial" w:cs="Arial"/>
        </w:rPr>
      </w:pPr>
      <w:r>
        <w:rPr>
          <w:rFonts w:ascii="Arial" w:hAnsi="Arial" w:cs="Arial"/>
        </w:rPr>
        <w:t xml:space="preserve">       </w:t>
      </w:r>
      <w:r w:rsidR="004D6BF9">
        <w:rPr>
          <w:rFonts w:ascii="Arial" w:hAnsi="Arial" w:cs="Arial"/>
        </w:rPr>
        <w:t xml:space="preserve">                  </w:t>
      </w:r>
      <w:r>
        <w:rPr>
          <w:rFonts w:ascii="Arial" w:hAnsi="Arial" w:cs="Arial"/>
        </w:rPr>
        <w:t xml:space="preserve"> </w:t>
      </w:r>
      <w:r w:rsidR="004D6BF9">
        <w:rPr>
          <w:rFonts w:ascii="Arial" w:hAnsi="Arial" w:cs="Arial"/>
        </w:rPr>
        <w:t xml:space="preserve"> (Üye</w:t>
      </w:r>
      <w:r w:rsidR="007D4992">
        <w:rPr>
          <w:rFonts w:ascii="Arial" w:hAnsi="Arial" w:cs="Arial"/>
        </w:rPr>
        <w:t xml:space="preserve">)          </w:t>
      </w:r>
      <w:r w:rsidR="004D6BF9">
        <w:rPr>
          <w:rFonts w:ascii="Arial" w:hAnsi="Arial" w:cs="Arial"/>
        </w:rPr>
        <w:t xml:space="preserve">             </w:t>
      </w:r>
      <w:r w:rsidR="007D4992">
        <w:rPr>
          <w:rFonts w:ascii="Arial" w:hAnsi="Arial" w:cs="Arial"/>
        </w:rPr>
        <w:t xml:space="preserve">                   </w:t>
      </w:r>
      <w:r>
        <w:rPr>
          <w:rFonts w:ascii="Arial" w:hAnsi="Arial" w:cs="Arial"/>
        </w:rPr>
        <w:t xml:space="preserve">                  </w:t>
      </w:r>
      <w:r w:rsidR="004D6BF9">
        <w:rPr>
          <w:rFonts w:ascii="Arial" w:hAnsi="Arial" w:cs="Arial"/>
        </w:rPr>
        <w:t xml:space="preserve">  </w:t>
      </w:r>
      <w:r>
        <w:rPr>
          <w:rFonts w:ascii="Arial" w:hAnsi="Arial" w:cs="Arial"/>
        </w:rPr>
        <w:t xml:space="preserve"> </w:t>
      </w:r>
      <w:r w:rsidR="00D6025B">
        <w:rPr>
          <w:rFonts w:ascii="Arial" w:hAnsi="Arial" w:cs="Arial"/>
        </w:rPr>
        <w:t xml:space="preserve"> </w:t>
      </w:r>
      <w:r>
        <w:rPr>
          <w:rFonts w:ascii="Arial" w:hAnsi="Arial" w:cs="Arial"/>
        </w:rPr>
        <w:t>(Üye</w:t>
      </w:r>
      <w:r w:rsidR="007D4992">
        <w:rPr>
          <w:rFonts w:ascii="Arial" w:hAnsi="Arial" w:cs="Arial"/>
        </w:rPr>
        <w:t>)</w:t>
      </w:r>
    </w:p>
    <w:p w:rsidR="002C7DF3" w:rsidRDefault="002C7DF3" w:rsidP="00D64F95">
      <w:pPr>
        <w:spacing w:after="0"/>
        <w:jc w:val="both"/>
        <w:rPr>
          <w:rFonts w:ascii="Arial" w:hAnsi="Arial" w:cs="Arial"/>
        </w:rPr>
      </w:pPr>
    </w:p>
    <w:p w:rsidR="007D4992" w:rsidRDefault="007D4992" w:rsidP="00D64F95">
      <w:pPr>
        <w:spacing w:after="0"/>
        <w:jc w:val="both"/>
        <w:rPr>
          <w:rFonts w:ascii="Arial" w:hAnsi="Arial" w:cs="Arial"/>
        </w:rPr>
      </w:pPr>
    </w:p>
    <w:p w:rsidR="004D6BF9" w:rsidRDefault="004D6BF9" w:rsidP="00D64F95">
      <w:pPr>
        <w:spacing w:after="0"/>
        <w:jc w:val="both"/>
        <w:rPr>
          <w:rFonts w:ascii="Arial" w:hAnsi="Arial" w:cs="Arial"/>
        </w:rPr>
      </w:pPr>
    </w:p>
    <w:p w:rsidR="00C9559B" w:rsidRDefault="004D6BF9" w:rsidP="00D64F95">
      <w:pPr>
        <w:spacing w:after="0"/>
        <w:jc w:val="both"/>
        <w:rPr>
          <w:rFonts w:ascii="Arial" w:hAnsi="Arial" w:cs="Arial"/>
        </w:rPr>
      </w:pPr>
      <w:r>
        <w:rPr>
          <w:rFonts w:ascii="Arial" w:hAnsi="Arial" w:cs="Arial"/>
        </w:rPr>
        <w:t xml:space="preserve">       </w:t>
      </w:r>
      <w:r w:rsidR="002C7DF3">
        <w:rPr>
          <w:rFonts w:ascii="Arial" w:hAnsi="Arial" w:cs="Arial"/>
        </w:rPr>
        <w:t xml:space="preserve">Dr.Öğr.Üyesi Burcu KALKANOĞLU       </w:t>
      </w:r>
      <w:r>
        <w:rPr>
          <w:rFonts w:ascii="Arial" w:hAnsi="Arial" w:cs="Arial"/>
        </w:rPr>
        <w:t xml:space="preserve">               </w:t>
      </w:r>
      <w:r w:rsidR="002C7DF3">
        <w:rPr>
          <w:rFonts w:ascii="Arial" w:hAnsi="Arial" w:cs="Arial"/>
        </w:rPr>
        <w:t xml:space="preserve">  </w:t>
      </w:r>
      <w:r w:rsidR="007D4992">
        <w:rPr>
          <w:rFonts w:ascii="Arial" w:hAnsi="Arial" w:cs="Arial"/>
        </w:rPr>
        <w:t>Kon.Sek. Orhan İRHAN</w:t>
      </w:r>
    </w:p>
    <w:p w:rsidR="00C9559B" w:rsidRDefault="0056627B" w:rsidP="00D64F95">
      <w:pPr>
        <w:spacing w:after="0"/>
        <w:jc w:val="both"/>
        <w:rPr>
          <w:rFonts w:ascii="Arial" w:hAnsi="Arial" w:cs="Arial"/>
        </w:rPr>
      </w:pPr>
      <w:r>
        <w:rPr>
          <w:rFonts w:ascii="Arial" w:hAnsi="Arial" w:cs="Arial"/>
        </w:rPr>
        <w:t xml:space="preserve">       </w:t>
      </w:r>
      <w:r w:rsidR="00ED7F5F">
        <w:rPr>
          <w:rFonts w:ascii="Arial" w:hAnsi="Arial" w:cs="Arial"/>
        </w:rPr>
        <w:t xml:space="preserve"> </w:t>
      </w:r>
      <w:r w:rsidR="00431C9D">
        <w:rPr>
          <w:rFonts w:ascii="Arial" w:hAnsi="Arial" w:cs="Arial"/>
        </w:rPr>
        <w:t xml:space="preserve">   </w:t>
      </w:r>
      <w:r w:rsidR="007D4992">
        <w:rPr>
          <w:rFonts w:ascii="Arial" w:hAnsi="Arial" w:cs="Arial"/>
        </w:rPr>
        <w:t xml:space="preserve"> </w:t>
      </w:r>
      <w:r w:rsidR="004D6BF9">
        <w:rPr>
          <w:rFonts w:ascii="Arial" w:hAnsi="Arial" w:cs="Arial"/>
        </w:rPr>
        <w:t xml:space="preserve">               </w:t>
      </w:r>
      <w:r w:rsidR="00431C9D">
        <w:rPr>
          <w:rFonts w:ascii="Arial" w:hAnsi="Arial" w:cs="Arial"/>
        </w:rPr>
        <w:t xml:space="preserve"> </w:t>
      </w:r>
      <w:r w:rsidR="00C9559B">
        <w:rPr>
          <w:rFonts w:ascii="Arial" w:hAnsi="Arial" w:cs="Arial"/>
        </w:rPr>
        <w:t>(</w:t>
      </w:r>
      <w:r w:rsidR="007D4992">
        <w:rPr>
          <w:rFonts w:ascii="Arial" w:hAnsi="Arial" w:cs="Arial"/>
        </w:rPr>
        <w:t xml:space="preserve">Üye)                   </w:t>
      </w:r>
      <w:r w:rsidR="004D6BF9">
        <w:rPr>
          <w:rFonts w:ascii="Arial" w:hAnsi="Arial" w:cs="Arial"/>
        </w:rPr>
        <w:t xml:space="preserve">                 </w:t>
      </w:r>
      <w:r w:rsidR="007D4992">
        <w:rPr>
          <w:rFonts w:ascii="Arial" w:hAnsi="Arial" w:cs="Arial"/>
        </w:rPr>
        <w:t xml:space="preserve">    </w:t>
      </w:r>
      <w:r w:rsidR="004D6BF9">
        <w:rPr>
          <w:rFonts w:ascii="Arial" w:hAnsi="Arial" w:cs="Arial"/>
        </w:rPr>
        <w:t xml:space="preserve">                   </w:t>
      </w:r>
      <w:r w:rsidR="007D4992">
        <w:rPr>
          <w:rFonts w:ascii="Arial" w:hAnsi="Arial" w:cs="Arial"/>
        </w:rPr>
        <w:t xml:space="preserve"> (Raportör)                                       </w:t>
      </w:r>
    </w:p>
    <w:p w:rsidR="001829BB" w:rsidRPr="007D4992" w:rsidRDefault="001829BB" w:rsidP="007D4992">
      <w:pPr>
        <w:spacing w:after="0"/>
        <w:rPr>
          <w:rFonts w:ascii="Arial" w:hAnsi="Arial" w:cs="Arial"/>
        </w:rPr>
      </w:pPr>
    </w:p>
    <w:sectPr w:rsidR="001829BB" w:rsidRPr="007D4992" w:rsidSect="00C860FA">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E0E" w:rsidRDefault="00F95E0E" w:rsidP="00C860FA">
      <w:pPr>
        <w:spacing w:after="0" w:line="240" w:lineRule="auto"/>
      </w:pPr>
      <w:r>
        <w:separator/>
      </w:r>
    </w:p>
  </w:endnote>
  <w:endnote w:type="continuationSeparator" w:id="1">
    <w:p w:rsidR="00F95E0E" w:rsidRDefault="00F95E0E" w:rsidP="00C8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E0E" w:rsidRDefault="00F95E0E" w:rsidP="00C860FA">
      <w:pPr>
        <w:spacing w:after="0" w:line="240" w:lineRule="auto"/>
      </w:pPr>
      <w:r>
        <w:separator/>
      </w:r>
    </w:p>
  </w:footnote>
  <w:footnote w:type="continuationSeparator" w:id="1">
    <w:p w:rsidR="00F95E0E" w:rsidRDefault="00F95E0E" w:rsidP="00C86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8A0E0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0E24E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7DF1CD1"/>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C0258C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45230A9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6F03058"/>
    <w:multiLevelType w:val="hybridMultilevel"/>
    <w:tmpl w:val="D04228C2"/>
    <w:lvl w:ilvl="0" w:tplc="0804C3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68432BDA"/>
    <w:multiLevelType w:val="hybridMultilevel"/>
    <w:tmpl w:val="6AD85522"/>
    <w:lvl w:ilvl="0" w:tplc="6CEE7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13"/>
  </w:num>
  <w:num w:numId="7">
    <w:abstractNumId w:val="9"/>
  </w:num>
  <w:num w:numId="8">
    <w:abstractNumId w:val="8"/>
  </w:num>
  <w:num w:numId="9">
    <w:abstractNumId w:val="2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6"/>
  </w:num>
  <w:num w:numId="14">
    <w:abstractNumId w:val="10"/>
  </w:num>
  <w:num w:numId="15">
    <w:abstractNumId w:val="5"/>
  </w:num>
  <w:num w:numId="16">
    <w:abstractNumId w:val="2"/>
  </w:num>
  <w:num w:numId="17">
    <w:abstractNumId w:val="17"/>
  </w:num>
  <w:num w:numId="18">
    <w:abstractNumId w:val="1"/>
  </w:num>
  <w:num w:numId="19">
    <w:abstractNumId w:val="4"/>
  </w:num>
  <w:num w:numId="20">
    <w:abstractNumId w:val="16"/>
  </w:num>
  <w:num w:numId="21">
    <w:abstractNumId w:val="21"/>
  </w:num>
  <w:num w:numId="22">
    <w:abstractNumId w:val="12"/>
  </w:num>
  <w:num w:numId="23">
    <w:abstractNumId w:val="14"/>
  </w:num>
  <w:num w:numId="24">
    <w:abstractNumId w:val="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559B"/>
    <w:rsid w:val="000134C2"/>
    <w:rsid w:val="00015996"/>
    <w:rsid w:val="0002015C"/>
    <w:rsid w:val="00052849"/>
    <w:rsid w:val="00071589"/>
    <w:rsid w:val="0008397B"/>
    <w:rsid w:val="00087A30"/>
    <w:rsid w:val="00091582"/>
    <w:rsid w:val="00096765"/>
    <w:rsid w:val="00097E38"/>
    <w:rsid w:val="000A235D"/>
    <w:rsid w:val="000A40D0"/>
    <w:rsid w:val="000A5F3B"/>
    <w:rsid w:val="000B7BB1"/>
    <w:rsid w:val="000C013C"/>
    <w:rsid w:val="000C5178"/>
    <w:rsid w:val="000C6B30"/>
    <w:rsid w:val="000D563F"/>
    <w:rsid w:val="000D7359"/>
    <w:rsid w:val="000D7EAE"/>
    <w:rsid w:val="000E2FC2"/>
    <w:rsid w:val="000E5070"/>
    <w:rsid w:val="00143012"/>
    <w:rsid w:val="00151854"/>
    <w:rsid w:val="00165267"/>
    <w:rsid w:val="00167738"/>
    <w:rsid w:val="0017201E"/>
    <w:rsid w:val="001829BB"/>
    <w:rsid w:val="001838C1"/>
    <w:rsid w:val="00185DB9"/>
    <w:rsid w:val="001A0766"/>
    <w:rsid w:val="001A3326"/>
    <w:rsid w:val="001B7422"/>
    <w:rsid w:val="001C4D86"/>
    <w:rsid w:val="001C5840"/>
    <w:rsid w:val="001D78A0"/>
    <w:rsid w:val="001E29D7"/>
    <w:rsid w:val="001E5CAE"/>
    <w:rsid w:val="001E7DAA"/>
    <w:rsid w:val="00200298"/>
    <w:rsid w:val="002031FC"/>
    <w:rsid w:val="00207425"/>
    <w:rsid w:val="00215902"/>
    <w:rsid w:val="0021710C"/>
    <w:rsid w:val="00223B5A"/>
    <w:rsid w:val="00243B26"/>
    <w:rsid w:val="00263DD3"/>
    <w:rsid w:val="00277298"/>
    <w:rsid w:val="00281F9E"/>
    <w:rsid w:val="0028240E"/>
    <w:rsid w:val="00291953"/>
    <w:rsid w:val="00296D7E"/>
    <w:rsid w:val="002B4971"/>
    <w:rsid w:val="002C7DF3"/>
    <w:rsid w:val="002D2CC2"/>
    <w:rsid w:val="002E34F3"/>
    <w:rsid w:val="002F168B"/>
    <w:rsid w:val="002F2207"/>
    <w:rsid w:val="002F428E"/>
    <w:rsid w:val="00302E04"/>
    <w:rsid w:val="003208AF"/>
    <w:rsid w:val="003210F2"/>
    <w:rsid w:val="003325D9"/>
    <w:rsid w:val="003356FF"/>
    <w:rsid w:val="003366CD"/>
    <w:rsid w:val="00363D8B"/>
    <w:rsid w:val="00375613"/>
    <w:rsid w:val="00394D46"/>
    <w:rsid w:val="003D1839"/>
    <w:rsid w:val="003D51E2"/>
    <w:rsid w:val="003D7100"/>
    <w:rsid w:val="003E5355"/>
    <w:rsid w:val="0042189A"/>
    <w:rsid w:val="00426CF9"/>
    <w:rsid w:val="00431C9D"/>
    <w:rsid w:val="00431CE6"/>
    <w:rsid w:val="0044379E"/>
    <w:rsid w:val="004731A8"/>
    <w:rsid w:val="00475D4B"/>
    <w:rsid w:val="00476FEA"/>
    <w:rsid w:val="00485E41"/>
    <w:rsid w:val="0048655A"/>
    <w:rsid w:val="00491932"/>
    <w:rsid w:val="00494E51"/>
    <w:rsid w:val="004A4B12"/>
    <w:rsid w:val="004B3AF2"/>
    <w:rsid w:val="004C5516"/>
    <w:rsid w:val="004D5099"/>
    <w:rsid w:val="004D6BF9"/>
    <w:rsid w:val="004E4DF2"/>
    <w:rsid w:val="004F7DF8"/>
    <w:rsid w:val="00500228"/>
    <w:rsid w:val="00505635"/>
    <w:rsid w:val="0051065B"/>
    <w:rsid w:val="00516DE8"/>
    <w:rsid w:val="0053237D"/>
    <w:rsid w:val="005327C7"/>
    <w:rsid w:val="005335FE"/>
    <w:rsid w:val="00541675"/>
    <w:rsid w:val="00553BF5"/>
    <w:rsid w:val="0056076F"/>
    <w:rsid w:val="00565700"/>
    <w:rsid w:val="0056627B"/>
    <w:rsid w:val="00575860"/>
    <w:rsid w:val="005A2248"/>
    <w:rsid w:val="005A3C58"/>
    <w:rsid w:val="005A6A73"/>
    <w:rsid w:val="005B7F96"/>
    <w:rsid w:val="005C18CF"/>
    <w:rsid w:val="005D276F"/>
    <w:rsid w:val="005D5D25"/>
    <w:rsid w:val="005D6AB7"/>
    <w:rsid w:val="005E2622"/>
    <w:rsid w:val="00610108"/>
    <w:rsid w:val="00613617"/>
    <w:rsid w:val="00616B34"/>
    <w:rsid w:val="00637232"/>
    <w:rsid w:val="00644698"/>
    <w:rsid w:val="006729A9"/>
    <w:rsid w:val="00673265"/>
    <w:rsid w:val="0069107E"/>
    <w:rsid w:val="0069321E"/>
    <w:rsid w:val="00695DFA"/>
    <w:rsid w:val="006A0722"/>
    <w:rsid w:val="006B1EFD"/>
    <w:rsid w:val="006B1F39"/>
    <w:rsid w:val="006C3F5E"/>
    <w:rsid w:val="006F48B9"/>
    <w:rsid w:val="00713F96"/>
    <w:rsid w:val="007262C4"/>
    <w:rsid w:val="00732EB1"/>
    <w:rsid w:val="00734B8E"/>
    <w:rsid w:val="00757F86"/>
    <w:rsid w:val="007635E3"/>
    <w:rsid w:val="0077410D"/>
    <w:rsid w:val="00780743"/>
    <w:rsid w:val="00787021"/>
    <w:rsid w:val="007913C3"/>
    <w:rsid w:val="007D4992"/>
    <w:rsid w:val="007E739B"/>
    <w:rsid w:val="007F107A"/>
    <w:rsid w:val="007F3DCC"/>
    <w:rsid w:val="00807349"/>
    <w:rsid w:val="0081034F"/>
    <w:rsid w:val="00816CBB"/>
    <w:rsid w:val="00851298"/>
    <w:rsid w:val="00852805"/>
    <w:rsid w:val="00852814"/>
    <w:rsid w:val="00864518"/>
    <w:rsid w:val="00867512"/>
    <w:rsid w:val="00880EB1"/>
    <w:rsid w:val="008849EF"/>
    <w:rsid w:val="00887952"/>
    <w:rsid w:val="00891461"/>
    <w:rsid w:val="00896A2E"/>
    <w:rsid w:val="008B39A2"/>
    <w:rsid w:val="008B4BDB"/>
    <w:rsid w:val="008B6E66"/>
    <w:rsid w:val="008C7871"/>
    <w:rsid w:val="008D624C"/>
    <w:rsid w:val="009011DB"/>
    <w:rsid w:val="0090263F"/>
    <w:rsid w:val="0090318E"/>
    <w:rsid w:val="0090705B"/>
    <w:rsid w:val="00925E07"/>
    <w:rsid w:val="009330DC"/>
    <w:rsid w:val="00954BD4"/>
    <w:rsid w:val="00986642"/>
    <w:rsid w:val="009B671F"/>
    <w:rsid w:val="009D42A9"/>
    <w:rsid w:val="009E60AE"/>
    <w:rsid w:val="009E6EE5"/>
    <w:rsid w:val="009F40E9"/>
    <w:rsid w:val="00A02408"/>
    <w:rsid w:val="00A10CE8"/>
    <w:rsid w:val="00A11700"/>
    <w:rsid w:val="00A12869"/>
    <w:rsid w:val="00A249A2"/>
    <w:rsid w:val="00A3055A"/>
    <w:rsid w:val="00A4506A"/>
    <w:rsid w:val="00A46649"/>
    <w:rsid w:val="00A51B45"/>
    <w:rsid w:val="00A520EC"/>
    <w:rsid w:val="00A55076"/>
    <w:rsid w:val="00A80214"/>
    <w:rsid w:val="00A87208"/>
    <w:rsid w:val="00AC1D91"/>
    <w:rsid w:val="00AC39A3"/>
    <w:rsid w:val="00AC4F6D"/>
    <w:rsid w:val="00AC5B59"/>
    <w:rsid w:val="00AC72F1"/>
    <w:rsid w:val="00AE1D72"/>
    <w:rsid w:val="00AF2A27"/>
    <w:rsid w:val="00AF4919"/>
    <w:rsid w:val="00B202BC"/>
    <w:rsid w:val="00B218DA"/>
    <w:rsid w:val="00B21A7E"/>
    <w:rsid w:val="00B3381E"/>
    <w:rsid w:val="00B35FE1"/>
    <w:rsid w:val="00B449BF"/>
    <w:rsid w:val="00B54CE9"/>
    <w:rsid w:val="00B64119"/>
    <w:rsid w:val="00B643C6"/>
    <w:rsid w:val="00B77A51"/>
    <w:rsid w:val="00B825FB"/>
    <w:rsid w:val="00B86520"/>
    <w:rsid w:val="00B929DE"/>
    <w:rsid w:val="00BB01CD"/>
    <w:rsid w:val="00BD25C2"/>
    <w:rsid w:val="00BD2809"/>
    <w:rsid w:val="00BD391D"/>
    <w:rsid w:val="00BD4030"/>
    <w:rsid w:val="00BD7794"/>
    <w:rsid w:val="00BE62C8"/>
    <w:rsid w:val="00BE7B2E"/>
    <w:rsid w:val="00C15F72"/>
    <w:rsid w:val="00C177F9"/>
    <w:rsid w:val="00C20514"/>
    <w:rsid w:val="00C221E7"/>
    <w:rsid w:val="00C5092C"/>
    <w:rsid w:val="00C66F63"/>
    <w:rsid w:val="00C67C91"/>
    <w:rsid w:val="00C74560"/>
    <w:rsid w:val="00C75585"/>
    <w:rsid w:val="00C817D0"/>
    <w:rsid w:val="00C833D1"/>
    <w:rsid w:val="00C860FA"/>
    <w:rsid w:val="00C9559B"/>
    <w:rsid w:val="00CB23B5"/>
    <w:rsid w:val="00CB4A46"/>
    <w:rsid w:val="00CB76FB"/>
    <w:rsid w:val="00CD0F20"/>
    <w:rsid w:val="00CF116A"/>
    <w:rsid w:val="00CF3184"/>
    <w:rsid w:val="00CF72A5"/>
    <w:rsid w:val="00D047FE"/>
    <w:rsid w:val="00D228E1"/>
    <w:rsid w:val="00D23D32"/>
    <w:rsid w:val="00D27856"/>
    <w:rsid w:val="00D31F55"/>
    <w:rsid w:val="00D358D4"/>
    <w:rsid w:val="00D4222C"/>
    <w:rsid w:val="00D45B5F"/>
    <w:rsid w:val="00D56A12"/>
    <w:rsid w:val="00D6025B"/>
    <w:rsid w:val="00D64F95"/>
    <w:rsid w:val="00D71161"/>
    <w:rsid w:val="00D7509D"/>
    <w:rsid w:val="00D80EE3"/>
    <w:rsid w:val="00D97335"/>
    <w:rsid w:val="00DA677F"/>
    <w:rsid w:val="00DB5E2A"/>
    <w:rsid w:val="00DE3640"/>
    <w:rsid w:val="00DF4636"/>
    <w:rsid w:val="00DF5487"/>
    <w:rsid w:val="00E024B2"/>
    <w:rsid w:val="00E05974"/>
    <w:rsid w:val="00E321FC"/>
    <w:rsid w:val="00E61F0D"/>
    <w:rsid w:val="00E75E0A"/>
    <w:rsid w:val="00E80A97"/>
    <w:rsid w:val="00E85D69"/>
    <w:rsid w:val="00E86DB7"/>
    <w:rsid w:val="00E8794D"/>
    <w:rsid w:val="00EA3A1D"/>
    <w:rsid w:val="00EA45CF"/>
    <w:rsid w:val="00EA5A83"/>
    <w:rsid w:val="00EA7F3A"/>
    <w:rsid w:val="00ED337A"/>
    <w:rsid w:val="00ED5891"/>
    <w:rsid w:val="00ED7F5F"/>
    <w:rsid w:val="00EE1347"/>
    <w:rsid w:val="00EE2C55"/>
    <w:rsid w:val="00EE5EB3"/>
    <w:rsid w:val="00F028A5"/>
    <w:rsid w:val="00F03F50"/>
    <w:rsid w:val="00F12025"/>
    <w:rsid w:val="00F16885"/>
    <w:rsid w:val="00F304CB"/>
    <w:rsid w:val="00F53D1E"/>
    <w:rsid w:val="00F7511B"/>
    <w:rsid w:val="00F93BDA"/>
    <w:rsid w:val="00F95E0E"/>
    <w:rsid w:val="00FB6842"/>
    <w:rsid w:val="00FC25B9"/>
    <w:rsid w:val="00FC70EB"/>
    <w:rsid w:val="00FD292E"/>
    <w:rsid w:val="00FE0170"/>
    <w:rsid w:val="00FE3CE9"/>
    <w:rsid w:val="00FE6BC2"/>
    <w:rsid w:val="00FE7F73"/>
    <w:rsid w:val="00FF1BCA"/>
    <w:rsid w:val="00FF2A4C"/>
    <w:rsid w:val="00FF5137"/>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9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860F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860FA"/>
  </w:style>
  <w:style w:type="paragraph" w:styleId="Altbilgi">
    <w:name w:val="footer"/>
    <w:basedOn w:val="Normal"/>
    <w:link w:val="AltbilgiChar"/>
    <w:uiPriority w:val="99"/>
    <w:semiHidden/>
    <w:unhideWhenUsed/>
    <w:rsid w:val="00C860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860FA"/>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161118747">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463155498">
      <w:bodyDiv w:val="1"/>
      <w:marLeft w:val="0"/>
      <w:marRight w:val="0"/>
      <w:marTop w:val="0"/>
      <w:marBottom w:val="0"/>
      <w:divBdr>
        <w:top w:val="none" w:sz="0" w:space="0" w:color="auto"/>
        <w:left w:val="none" w:sz="0" w:space="0" w:color="auto"/>
        <w:bottom w:val="none" w:sz="0" w:space="0" w:color="auto"/>
        <w:right w:val="none" w:sz="0" w:space="0" w:color="auto"/>
      </w:divBdr>
    </w:div>
    <w:div w:id="502552447">
      <w:bodyDiv w:val="1"/>
      <w:marLeft w:val="0"/>
      <w:marRight w:val="0"/>
      <w:marTop w:val="0"/>
      <w:marBottom w:val="0"/>
      <w:divBdr>
        <w:top w:val="none" w:sz="0" w:space="0" w:color="auto"/>
        <w:left w:val="none" w:sz="0" w:space="0" w:color="auto"/>
        <w:bottom w:val="none" w:sz="0" w:space="0" w:color="auto"/>
        <w:right w:val="none" w:sz="0" w:space="0" w:color="auto"/>
      </w:divBdr>
    </w:div>
    <w:div w:id="688918036">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70950111">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10535436">
      <w:bodyDiv w:val="1"/>
      <w:marLeft w:val="0"/>
      <w:marRight w:val="0"/>
      <w:marTop w:val="0"/>
      <w:marBottom w:val="0"/>
      <w:divBdr>
        <w:top w:val="none" w:sz="0" w:space="0" w:color="auto"/>
        <w:left w:val="none" w:sz="0" w:space="0" w:color="auto"/>
        <w:bottom w:val="none" w:sz="0" w:space="0" w:color="auto"/>
        <w:right w:val="none" w:sz="0" w:space="0" w:color="auto"/>
      </w:divBdr>
    </w:div>
    <w:div w:id="1294405606">
      <w:bodyDiv w:val="1"/>
      <w:marLeft w:val="0"/>
      <w:marRight w:val="0"/>
      <w:marTop w:val="0"/>
      <w:marBottom w:val="0"/>
      <w:divBdr>
        <w:top w:val="none" w:sz="0" w:space="0" w:color="auto"/>
        <w:left w:val="none" w:sz="0" w:space="0" w:color="auto"/>
        <w:bottom w:val="none" w:sz="0" w:space="0" w:color="auto"/>
        <w:right w:val="none" w:sz="0" w:space="0" w:color="auto"/>
      </w:divBdr>
    </w:div>
    <w:div w:id="1423602646">
      <w:bodyDiv w:val="1"/>
      <w:marLeft w:val="0"/>
      <w:marRight w:val="0"/>
      <w:marTop w:val="0"/>
      <w:marBottom w:val="0"/>
      <w:divBdr>
        <w:top w:val="none" w:sz="0" w:space="0" w:color="auto"/>
        <w:left w:val="none" w:sz="0" w:space="0" w:color="auto"/>
        <w:bottom w:val="none" w:sz="0" w:space="0" w:color="auto"/>
        <w:right w:val="none" w:sz="0" w:space="0" w:color="auto"/>
      </w:divBdr>
    </w:div>
    <w:div w:id="1642272199">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315A5-8E64-4764-A1F8-9DDB0E09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2</Pages>
  <Words>729</Words>
  <Characters>4158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185</cp:revision>
  <cp:lastPrinted>2019-10-09T05:34:00Z</cp:lastPrinted>
  <dcterms:created xsi:type="dcterms:W3CDTF">2019-01-03T07:59:00Z</dcterms:created>
  <dcterms:modified xsi:type="dcterms:W3CDTF">2019-10-25T05:21:00Z</dcterms:modified>
</cp:coreProperties>
</file>